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2DB" w:rsidRDefault="000F32DB" w:rsidP="000F32DB">
      <w:pPr>
        <w:spacing w:before="60" w:after="60" w:line="240" w:lineRule="exact"/>
        <w:jc w:val="center"/>
        <w:rPr>
          <w:rFonts w:ascii="Times New Roman" w:eastAsia="Times New Roman" w:hAnsi="Times New Roman" w:cs="Times New Roman"/>
          <w:b/>
          <w:bCs/>
          <w:color w:val="000000"/>
          <w:sz w:val="18"/>
          <w:szCs w:val="18"/>
          <w:lang w:eastAsia="tr-TR"/>
        </w:rPr>
      </w:pPr>
    </w:p>
    <w:p w:rsidR="000F32DB" w:rsidRPr="005B76ED" w:rsidRDefault="000F32DB" w:rsidP="000F32DB">
      <w:pPr>
        <w:spacing w:before="60" w:after="60" w:line="240" w:lineRule="exact"/>
        <w:jc w:val="center"/>
        <w:rPr>
          <w:rFonts w:ascii="Times New Roman" w:eastAsia="Times New Roman" w:hAnsi="Times New Roman" w:cs="Times New Roman"/>
          <w:b/>
          <w:bCs/>
          <w:color w:val="000000"/>
          <w:sz w:val="24"/>
          <w:szCs w:val="24"/>
          <w:lang w:eastAsia="tr-TR"/>
        </w:rPr>
      </w:pPr>
      <w:r w:rsidRPr="000F32DB">
        <w:rPr>
          <w:rFonts w:ascii="Times New Roman" w:eastAsia="Times New Roman" w:hAnsi="Times New Roman" w:cs="Times New Roman"/>
          <w:b/>
          <w:bCs/>
          <w:color w:val="000000"/>
          <w:sz w:val="24"/>
          <w:szCs w:val="24"/>
          <w:lang w:eastAsia="tr-TR"/>
        </w:rPr>
        <w:t xml:space="preserve">ELEKTRİK PİYASASI KANUNU İLE BAZI KANUNLARDA </w:t>
      </w:r>
      <w:r w:rsidRPr="000F32DB">
        <w:rPr>
          <w:rFonts w:ascii="Times New Roman" w:eastAsia="Times New Roman" w:hAnsi="Times New Roman" w:cs="Times New Roman"/>
          <w:b/>
          <w:bCs/>
          <w:color w:val="000000"/>
          <w:sz w:val="24"/>
          <w:szCs w:val="24"/>
          <w:lang w:eastAsia="tr-TR"/>
        </w:rPr>
        <w:br/>
        <w:t>DEĞİŞİKLİK YAPILMASINA DAİR KANUN</w:t>
      </w:r>
    </w:p>
    <w:p w:rsidR="00162B78" w:rsidRDefault="00162B78" w:rsidP="000F32DB">
      <w:pPr>
        <w:spacing w:before="60" w:after="60" w:line="240" w:lineRule="exact"/>
        <w:jc w:val="center"/>
        <w:rPr>
          <w:rFonts w:ascii="Times New Roman" w:eastAsia="Times New Roman" w:hAnsi="Times New Roman" w:cs="Times New Roman"/>
          <w:b/>
          <w:bCs/>
          <w:color w:val="000000"/>
          <w:sz w:val="18"/>
          <w:szCs w:val="18"/>
          <w:lang w:eastAsia="tr-TR"/>
        </w:rPr>
      </w:pPr>
    </w:p>
    <w:tbl>
      <w:tblPr>
        <w:tblW w:w="4618" w:type="pct"/>
        <w:jc w:val="center"/>
        <w:tblCellSpacing w:w="15" w:type="dxa"/>
        <w:tblLook w:val="04A0" w:firstRow="1" w:lastRow="0" w:firstColumn="1" w:lastColumn="0" w:noHBand="0" w:noVBand="1"/>
      </w:tblPr>
      <w:tblGrid>
        <w:gridCol w:w="2170"/>
        <w:gridCol w:w="1937"/>
        <w:gridCol w:w="2244"/>
        <w:gridCol w:w="2111"/>
      </w:tblGrid>
      <w:tr w:rsidR="00162B78" w:rsidRPr="00F71A85" w:rsidTr="00AC57C5">
        <w:trPr>
          <w:trHeight w:val="35"/>
          <w:tblCellSpacing w:w="15" w:type="dxa"/>
          <w:jc w:val="center"/>
        </w:trPr>
        <w:tc>
          <w:tcPr>
            <w:tcW w:w="1254" w:type="pct"/>
            <w:tcMar>
              <w:top w:w="15" w:type="dxa"/>
              <w:left w:w="15" w:type="dxa"/>
              <w:bottom w:w="15" w:type="dxa"/>
              <w:right w:w="15" w:type="dxa"/>
            </w:tcMar>
            <w:vAlign w:val="center"/>
            <w:hideMark/>
          </w:tcPr>
          <w:p w:rsidR="00162B78" w:rsidRPr="00F71A85" w:rsidRDefault="00162B78" w:rsidP="00AC57C5">
            <w:pPr>
              <w:spacing w:after="0" w:line="240" w:lineRule="auto"/>
              <w:jc w:val="center"/>
              <w:rPr>
                <w:rFonts w:ascii="Times New Roman" w:hAnsi="Times New Roman" w:cs="Times New Roman"/>
                <w:b/>
                <w:sz w:val="16"/>
                <w:szCs w:val="16"/>
              </w:rPr>
            </w:pPr>
            <w:r w:rsidRPr="00F71A85">
              <w:rPr>
                <w:rFonts w:ascii="Times New Roman" w:hAnsi="Times New Roman" w:cs="Times New Roman"/>
                <w:b/>
                <w:sz w:val="16"/>
                <w:szCs w:val="16"/>
              </w:rPr>
              <w:t>KANUN NO:</w:t>
            </w:r>
          </w:p>
        </w:tc>
        <w:tc>
          <w:tcPr>
            <w:tcW w:w="1125" w:type="pct"/>
            <w:tcMar>
              <w:top w:w="15" w:type="dxa"/>
              <w:left w:w="15" w:type="dxa"/>
              <w:bottom w:w="15" w:type="dxa"/>
              <w:right w:w="15" w:type="dxa"/>
            </w:tcMar>
            <w:vAlign w:val="center"/>
            <w:hideMark/>
          </w:tcPr>
          <w:p w:rsidR="00162B78" w:rsidRPr="00F71A85" w:rsidRDefault="00162B78" w:rsidP="00AC57C5">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6719</w:t>
            </w:r>
          </w:p>
        </w:tc>
        <w:tc>
          <w:tcPr>
            <w:tcW w:w="1307" w:type="pct"/>
            <w:tcMar>
              <w:top w:w="15" w:type="dxa"/>
              <w:left w:w="15" w:type="dxa"/>
              <w:bottom w:w="15" w:type="dxa"/>
              <w:right w:w="15" w:type="dxa"/>
            </w:tcMar>
            <w:vAlign w:val="center"/>
            <w:hideMark/>
          </w:tcPr>
          <w:p w:rsidR="00162B78" w:rsidRPr="00F71A85" w:rsidRDefault="00162B78" w:rsidP="00AC57C5">
            <w:pPr>
              <w:spacing w:after="0" w:line="240" w:lineRule="auto"/>
              <w:jc w:val="center"/>
              <w:rPr>
                <w:rFonts w:ascii="Times New Roman" w:hAnsi="Times New Roman" w:cs="Times New Roman"/>
                <w:b/>
                <w:sz w:val="16"/>
                <w:szCs w:val="16"/>
              </w:rPr>
            </w:pPr>
            <w:r w:rsidRPr="00F71A85">
              <w:rPr>
                <w:rFonts w:ascii="Times New Roman" w:hAnsi="Times New Roman" w:cs="Times New Roman"/>
                <w:b/>
                <w:sz w:val="16"/>
                <w:szCs w:val="16"/>
              </w:rPr>
              <w:t>KABUL TARİHİ:</w:t>
            </w:r>
          </w:p>
        </w:tc>
        <w:tc>
          <w:tcPr>
            <w:tcW w:w="1219" w:type="pct"/>
            <w:tcMar>
              <w:top w:w="15" w:type="dxa"/>
              <w:left w:w="15" w:type="dxa"/>
              <w:bottom w:w="15" w:type="dxa"/>
              <w:right w:w="15" w:type="dxa"/>
            </w:tcMar>
            <w:vAlign w:val="center"/>
            <w:hideMark/>
          </w:tcPr>
          <w:p w:rsidR="00162B78" w:rsidRPr="00F71A85" w:rsidRDefault="00162B78" w:rsidP="00AC57C5">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04.06.2016</w:t>
            </w:r>
          </w:p>
        </w:tc>
      </w:tr>
      <w:tr w:rsidR="00162B78" w:rsidRPr="00F71A85" w:rsidTr="00AC57C5">
        <w:trPr>
          <w:tblCellSpacing w:w="15" w:type="dxa"/>
          <w:jc w:val="center"/>
        </w:trPr>
        <w:tc>
          <w:tcPr>
            <w:tcW w:w="1254" w:type="pct"/>
            <w:tcMar>
              <w:top w:w="15" w:type="dxa"/>
              <w:left w:w="15" w:type="dxa"/>
              <w:bottom w:w="15" w:type="dxa"/>
              <w:right w:w="15" w:type="dxa"/>
            </w:tcMar>
            <w:vAlign w:val="center"/>
            <w:hideMark/>
          </w:tcPr>
          <w:p w:rsidR="00162B78" w:rsidRPr="00F71A85" w:rsidRDefault="00162B78" w:rsidP="00AC57C5">
            <w:pPr>
              <w:spacing w:after="0" w:line="240" w:lineRule="auto"/>
              <w:jc w:val="center"/>
              <w:rPr>
                <w:rFonts w:ascii="Times New Roman" w:hAnsi="Times New Roman" w:cs="Times New Roman"/>
                <w:b/>
                <w:sz w:val="16"/>
                <w:szCs w:val="16"/>
              </w:rPr>
            </w:pPr>
            <w:r w:rsidRPr="00F71A85">
              <w:rPr>
                <w:rFonts w:ascii="Times New Roman" w:hAnsi="Times New Roman" w:cs="Times New Roman"/>
                <w:b/>
                <w:sz w:val="16"/>
                <w:szCs w:val="16"/>
              </w:rPr>
              <w:t>RESMİ GAZETE SAYI:</w:t>
            </w:r>
          </w:p>
        </w:tc>
        <w:tc>
          <w:tcPr>
            <w:tcW w:w="1125" w:type="pct"/>
            <w:tcMar>
              <w:top w:w="15" w:type="dxa"/>
              <w:left w:w="15" w:type="dxa"/>
              <w:bottom w:w="15" w:type="dxa"/>
              <w:right w:w="15" w:type="dxa"/>
            </w:tcMar>
            <w:vAlign w:val="center"/>
            <w:hideMark/>
          </w:tcPr>
          <w:p w:rsidR="00162B78" w:rsidRPr="00F71A85" w:rsidRDefault="00162B78" w:rsidP="00162B78">
            <w:pPr>
              <w:spacing w:after="0" w:line="240" w:lineRule="auto"/>
              <w:jc w:val="center"/>
              <w:rPr>
                <w:rFonts w:ascii="Times New Roman" w:hAnsi="Times New Roman" w:cs="Times New Roman"/>
                <w:b/>
                <w:sz w:val="16"/>
                <w:szCs w:val="16"/>
              </w:rPr>
            </w:pPr>
            <w:r w:rsidRPr="00F71A85">
              <w:rPr>
                <w:rFonts w:ascii="Times New Roman" w:hAnsi="Times New Roman" w:cs="Times New Roman"/>
                <w:b/>
                <w:sz w:val="16"/>
                <w:szCs w:val="16"/>
              </w:rPr>
              <w:t>2</w:t>
            </w:r>
            <w:r>
              <w:rPr>
                <w:rFonts w:ascii="Times New Roman" w:hAnsi="Times New Roman" w:cs="Times New Roman"/>
                <w:b/>
                <w:sz w:val="16"/>
                <w:szCs w:val="16"/>
              </w:rPr>
              <w:t>9</w:t>
            </w:r>
            <w:r>
              <w:rPr>
                <w:rFonts w:ascii="Times New Roman" w:hAnsi="Times New Roman" w:cs="Times New Roman"/>
                <w:b/>
                <w:sz w:val="16"/>
                <w:szCs w:val="16"/>
              </w:rPr>
              <w:t>745</w:t>
            </w:r>
          </w:p>
        </w:tc>
        <w:tc>
          <w:tcPr>
            <w:tcW w:w="1307" w:type="pct"/>
            <w:tcMar>
              <w:top w:w="15" w:type="dxa"/>
              <w:left w:w="15" w:type="dxa"/>
              <w:bottom w:w="15" w:type="dxa"/>
              <w:right w:w="15" w:type="dxa"/>
            </w:tcMar>
            <w:vAlign w:val="center"/>
            <w:hideMark/>
          </w:tcPr>
          <w:p w:rsidR="00162B78" w:rsidRPr="00F71A85" w:rsidRDefault="00162B78" w:rsidP="00AC57C5">
            <w:pPr>
              <w:spacing w:after="0" w:line="240" w:lineRule="auto"/>
              <w:rPr>
                <w:rFonts w:ascii="Times New Roman" w:hAnsi="Times New Roman" w:cs="Times New Roman"/>
                <w:b/>
                <w:sz w:val="16"/>
                <w:szCs w:val="16"/>
              </w:rPr>
            </w:pPr>
            <w:r w:rsidRPr="00F71A85">
              <w:rPr>
                <w:rFonts w:ascii="Times New Roman" w:hAnsi="Times New Roman" w:cs="Times New Roman"/>
                <w:b/>
                <w:sz w:val="16"/>
                <w:szCs w:val="16"/>
              </w:rPr>
              <w:t>RESMİ GAZETE TARİH:</w:t>
            </w:r>
          </w:p>
        </w:tc>
        <w:tc>
          <w:tcPr>
            <w:tcW w:w="1219" w:type="pct"/>
            <w:tcMar>
              <w:top w:w="15" w:type="dxa"/>
              <w:left w:w="15" w:type="dxa"/>
              <w:bottom w:w="15" w:type="dxa"/>
              <w:right w:w="15" w:type="dxa"/>
            </w:tcMar>
            <w:vAlign w:val="center"/>
            <w:hideMark/>
          </w:tcPr>
          <w:p w:rsidR="00162B78" w:rsidRPr="00F71A85" w:rsidRDefault="00162B78" w:rsidP="00AC57C5">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17.06.2016</w:t>
            </w:r>
          </w:p>
        </w:tc>
      </w:tr>
    </w:tbl>
    <w:p w:rsidR="00162B78" w:rsidRDefault="00162B78" w:rsidP="000F32DB">
      <w:pPr>
        <w:spacing w:before="60" w:after="60" w:line="240" w:lineRule="exact"/>
        <w:jc w:val="center"/>
        <w:rPr>
          <w:rFonts w:ascii="Times New Roman" w:eastAsia="Times New Roman" w:hAnsi="Times New Roman" w:cs="Times New Roman"/>
          <w:b/>
          <w:bCs/>
          <w:color w:val="000000"/>
          <w:sz w:val="18"/>
          <w:szCs w:val="18"/>
          <w:lang w:eastAsia="tr-TR"/>
        </w:rPr>
      </w:pPr>
    </w:p>
    <w:p w:rsidR="000F32DB" w:rsidRPr="000F32DB" w:rsidRDefault="000F32DB" w:rsidP="000F32DB">
      <w:pPr>
        <w:tabs>
          <w:tab w:val="right" w:pos="8211"/>
        </w:tabs>
        <w:spacing w:before="100" w:after="100" w:line="240" w:lineRule="exact"/>
        <w:ind w:firstLine="567"/>
        <w:rPr>
          <w:rFonts w:ascii="Calibri" w:eastAsia="Times New Roman" w:hAnsi="Calibri" w:cs="Times New Roman"/>
          <w:sz w:val="18"/>
          <w:szCs w:val="18"/>
          <w:lang w:eastAsia="tr-TR"/>
        </w:rPr>
      </w:pPr>
      <w:r w:rsidRPr="000F32DB">
        <w:rPr>
          <w:rFonts w:ascii="Times New Roman" w:eastAsia="Times New Roman" w:hAnsi="Times New Roman" w:cs="Times New Roman"/>
          <w:sz w:val="18"/>
          <w:szCs w:val="18"/>
          <w:lang w:eastAsia="tr-TR"/>
        </w:rPr>
        <w:tab/>
      </w: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MADDE 1 –</w:t>
      </w:r>
      <w:r w:rsidRPr="000F32DB">
        <w:rPr>
          <w:rFonts w:ascii="Times New Roman" w:eastAsia="Times New Roman" w:hAnsi="Times New Roman" w:cs="Times New Roman"/>
          <w:sz w:val="24"/>
          <w:szCs w:val="24"/>
          <w:lang w:eastAsia="tr-TR"/>
        </w:rPr>
        <w:t xml:space="preserve"> </w:t>
      </w:r>
      <w:proofErr w:type="gramStart"/>
      <w:r w:rsidRPr="000F32DB">
        <w:rPr>
          <w:rFonts w:ascii="Times New Roman" w:eastAsia="Times New Roman" w:hAnsi="Times New Roman" w:cs="Times New Roman"/>
          <w:sz w:val="24"/>
          <w:szCs w:val="24"/>
          <w:lang w:eastAsia="tr-TR"/>
        </w:rPr>
        <w:t>14/6/1935</w:t>
      </w:r>
      <w:proofErr w:type="gramEnd"/>
      <w:r w:rsidRPr="000F32DB">
        <w:rPr>
          <w:rFonts w:ascii="Times New Roman" w:eastAsia="Times New Roman" w:hAnsi="Times New Roman" w:cs="Times New Roman"/>
          <w:sz w:val="24"/>
          <w:szCs w:val="24"/>
          <w:lang w:eastAsia="tr-TR"/>
        </w:rPr>
        <w:t xml:space="preserve"> tarihli ve 2804 sayılı Maden Tetkik ve Arama Genel Müdürlüğü Kanununun ek 1 inci maddesi aşağıdaki şekilde değiştirilmiştir.</w:t>
      </w: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sz w:val="24"/>
          <w:szCs w:val="24"/>
          <w:lang w:eastAsia="tr-TR"/>
        </w:rPr>
        <w:t xml:space="preserve">“EK MADDE 1– Maden Tetkik ve Arama Genel Müdürlüğü, 2 </w:t>
      </w:r>
      <w:proofErr w:type="spellStart"/>
      <w:r w:rsidRPr="000F32DB">
        <w:rPr>
          <w:rFonts w:ascii="Times New Roman" w:eastAsia="Times New Roman" w:hAnsi="Times New Roman" w:cs="Times New Roman"/>
          <w:sz w:val="24"/>
          <w:szCs w:val="24"/>
          <w:lang w:eastAsia="tr-TR"/>
        </w:rPr>
        <w:t>nci</w:t>
      </w:r>
      <w:proofErr w:type="spellEnd"/>
      <w:r w:rsidRPr="000F32DB">
        <w:rPr>
          <w:rFonts w:ascii="Times New Roman" w:eastAsia="Times New Roman" w:hAnsi="Times New Roman" w:cs="Times New Roman"/>
          <w:sz w:val="24"/>
          <w:szCs w:val="24"/>
          <w:lang w:eastAsia="tr-TR"/>
        </w:rPr>
        <w:t xml:space="preserve"> maddede belirtilen görevleri kapsamına giren iş ve hizmet konularında 11/9/1981 tarihli ve 2522 sayılı Kamu Kuruluşlarının Yurt Dışındaki İhalelere Katılması Hakkında Kanuna tabi olmaksızın, bağlı bulunduğu Bakanlık onayı </w:t>
      </w:r>
      <w:proofErr w:type="gramStart"/>
      <w:r w:rsidRPr="000F32DB">
        <w:rPr>
          <w:rFonts w:ascii="Times New Roman" w:eastAsia="Times New Roman" w:hAnsi="Times New Roman" w:cs="Times New Roman"/>
          <w:sz w:val="24"/>
          <w:szCs w:val="24"/>
          <w:lang w:eastAsia="tr-TR"/>
        </w:rPr>
        <w:t>ile;</w:t>
      </w:r>
      <w:proofErr w:type="gramEnd"/>
      <w:r w:rsidRPr="000F32DB">
        <w:rPr>
          <w:rFonts w:ascii="Times New Roman" w:eastAsia="Times New Roman" w:hAnsi="Times New Roman" w:cs="Times New Roman"/>
          <w:sz w:val="24"/>
          <w:szCs w:val="24"/>
          <w:lang w:eastAsia="tr-TR"/>
        </w:rPr>
        <w:t xml:space="preserve"> yurt dışında arama ve araştırma faaliyetleri yapmaya, bu faaliyetlerin yürütülmesi amacıyla yurt dışında şirket kurmaya, yerli ve/veya yabancı gerçek veya tüzel kişilerle yurt dışında şirket veya ortaklık kurmaya, imtiyazlı ortak olmaya, şirketler veya ortaklıklarla ilgili her türlü pay, hisse senedi ve diğer ortaklık paylarını alıp satmaya ve yurt dışında çalışma büroları açmaya yetkilidir.</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r w:rsidRPr="000F32DB">
        <w:rPr>
          <w:rFonts w:ascii="Times New Roman" w:eastAsia="Times New Roman" w:hAnsi="Times New Roman" w:cs="Times New Roman"/>
          <w:sz w:val="24"/>
          <w:szCs w:val="24"/>
          <w:lang w:eastAsia="tr-TR"/>
        </w:rPr>
        <w:t>Maden Tetkik ve Arama Genel Müdürlüğünün yurt dışı faaliyetleriyle ilgili yurt dışında çalıştırılacak personelin niteliği, görev süresi, bunlara ödenecek ücretler ile harcamalara ilişkin usul ve esaslar Bakanlar Kurulunca yürürlüğe konulan yönetmelikle düzenlenir.”</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MADDE 2 –</w:t>
      </w:r>
      <w:r w:rsidRPr="000F32DB">
        <w:rPr>
          <w:rFonts w:ascii="Times New Roman" w:eastAsia="Times New Roman" w:hAnsi="Times New Roman" w:cs="Times New Roman"/>
          <w:sz w:val="24"/>
          <w:szCs w:val="24"/>
          <w:lang w:eastAsia="tr-TR"/>
        </w:rPr>
        <w:t xml:space="preserve"> </w:t>
      </w:r>
      <w:proofErr w:type="gramStart"/>
      <w:r w:rsidRPr="000F32DB">
        <w:rPr>
          <w:rFonts w:ascii="Times New Roman" w:eastAsia="Times New Roman" w:hAnsi="Times New Roman" w:cs="Times New Roman"/>
          <w:sz w:val="24"/>
          <w:szCs w:val="24"/>
          <w:lang w:eastAsia="tr-TR"/>
        </w:rPr>
        <w:t>18/12/1981</w:t>
      </w:r>
      <w:proofErr w:type="gramEnd"/>
      <w:r w:rsidRPr="000F32DB">
        <w:rPr>
          <w:rFonts w:ascii="Times New Roman" w:eastAsia="Times New Roman" w:hAnsi="Times New Roman" w:cs="Times New Roman"/>
          <w:sz w:val="24"/>
          <w:szCs w:val="24"/>
          <w:lang w:eastAsia="tr-TR"/>
        </w:rPr>
        <w:t xml:space="preserve"> tarihli ve 2565 sayılı Askeri Yasak Bölgeler ve Güvenlik Bölgeleri Kanununa 27 </w:t>
      </w:r>
      <w:proofErr w:type="spellStart"/>
      <w:r w:rsidRPr="000F32DB">
        <w:rPr>
          <w:rFonts w:ascii="Times New Roman" w:eastAsia="Times New Roman" w:hAnsi="Times New Roman" w:cs="Times New Roman"/>
          <w:sz w:val="24"/>
          <w:szCs w:val="24"/>
          <w:lang w:eastAsia="tr-TR"/>
        </w:rPr>
        <w:t>nci</w:t>
      </w:r>
      <w:proofErr w:type="spellEnd"/>
      <w:r w:rsidRPr="000F32DB">
        <w:rPr>
          <w:rFonts w:ascii="Times New Roman" w:eastAsia="Times New Roman" w:hAnsi="Times New Roman" w:cs="Times New Roman"/>
          <w:sz w:val="24"/>
          <w:szCs w:val="24"/>
          <w:lang w:eastAsia="tr-TR"/>
        </w:rPr>
        <w:t xml:space="preserve"> maddesinden sonra gelmek üzere aşağıdaki 27/A maddesi eklenmiştir.</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r w:rsidRPr="000F32DB">
        <w:rPr>
          <w:rFonts w:ascii="Times New Roman" w:eastAsia="Times New Roman" w:hAnsi="Times New Roman" w:cs="Times New Roman"/>
          <w:sz w:val="24"/>
          <w:szCs w:val="24"/>
          <w:lang w:eastAsia="tr-TR"/>
        </w:rPr>
        <w:t xml:space="preserve">“MADDE 27/A – Askeri yasak bölgeler ve güvenlik bölgelerinde veya ülke güvenliği ile doğrudan ilgili Türk Silahlı Kuvvetlerine tahsisli ve fiilen kullanımında olan araziler, harekat ve savunma amaçlı yerlerdeki tesisler (konut ve sosyal tesisler hariç) ile özel güvenlik bölgesi ilan edilen yerlerdeki tesisler, rafineri, petrokimya tesisleri ve eklentileri ile nükleer santral projeleri kapsamında yapılması öngörülen tesis ve faaliyetler hakkında </w:t>
      </w:r>
      <w:proofErr w:type="gramStart"/>
      <w:r w:rsidRPr="000F32DB">
        <w:rPr>
          <w:rFonts w:ascii="Times New Roman" w:eastAsia="Times New Roman" w:hAnsi="Times New Roman" w:cs="Times New Roman"/>
          <w:sz w:val="24"/>
          <w:szCs w:val="24"/>
          <w:lang w:eastAsia="tr-TR"/>
        </w:rPr>
        <w:t>4/4/1990</w:t>
      </w:r>
      <w:proofErr w:type="gramEnd"/>
      <w:r w:rsidRPr="000F32DB">
        <w:rPr>
          <w:rFonts w:ascii="Times New Roman" w:eastAsia="Times New Roman" w:hAnsi="Times New Roman" w:cs="Times New Roman"/>
          <w:sz w:val="24"/>
          <w:szCs w:val="24"/>
          <w:lang w:eastAsia="tr-TR"/>
        </w:rPr>
        <w:t xml:space="preserve"> tarihli ve 3621 sayılı Kıyı Kanununun kıyılar, sahil şeritleri, doldurma ve kurutma yoluyla kazanılan arazilere ilişkin yapı ve yapılaşmaya dair sınırlayıcı hükümleri ile 3 üncü maddesi hükümleri ve nükleer santral projeleri kapsamında yapılması öngörülen tesis ve faaliyetler hakkında 26/1/1939 tarihli ve 3573 sayılı Zeytinciliğin Islahı ve Yabanilerinin </w:t>
      </w:r>
      <w:proofErr w:type="spellStart"/>
      <w:r w:rsidRPr="000F32DB">
        <w:rPr>
          <w:rFonts w:ascii="Times New Roman" w:eastAsia="Times New Roman" w:hAnsi="Times New Roman" w:cs="Times New Roman"/>
          <w:sz w:val="24"/>
          <w:szCs w:val="24"/>
          <w:lang w:eastAsia="tr-TR"/>
        </w:rPr>
        <w:t>Aşılattırılması</w:t>
      </w:r>
      <w:proofErr w:type="spellEnd"/>
      <w:r w:rsidRPr="000F32DB">
        <w:rPr>
          <w:rFonts w:ascii="Times New Roman" w:eastAsia="Times New Roman" w:hAnsi="Times New Roman" w:cs="Times New Roman"/>
          <w:sz w:val="24"/>
          <w:szCs w:val="24"/>
          <w:lang w:eastAsia="tr-TR"/>
        </w:rPr>
        <w:t xml:space="preserve"> Hakkında Kanunun sınırlayıcı hükümleri uygulanmaz.”</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MADDE 3 –</w:t>
      </w:r>
      <w:r w:rsidRPr="000F32DB">
        <w:rPr>
          <w:rFonts w:ascii="Times New Roman" w:eastAsia="Times New Roman" w:hAnsi="Times New Roman" w:cs="Times New Roman"/>
          <w:sz w:val="24"/>
          <w:szCs w:val="24"/>
          <w:lang w:eastAsia="tr-TR"/>
        </w:rPr>
        <w:t xml:space="preserve"> </w:t>
      </w:r>
      <w:proofErr w:type="gramStart"/>
      <w:r w:rsidRPr="000F32DB">
        <w:rPr>
          <w:rFonts w:ascii="Times New Roman" w:eastAsia="Times New Roman" w:hAnsi="Times New Roman" w:cs="Times New Roman"/>
          <w:sz w:val="24"/>
          <w:szCs w:val="24"/>
          <w:lang w:eastAsia="tr-TR"/>
        </w:rPr>
        <w:t>9/7/1982</w:t>
      </w:r>
      <w:proofErr w:type="gramEnd"/>
      <w:r w:rsidRPr="000F32DB">
        <w:rPr>
          <w:rFonts w:ascii="Times New Roman" w:eastAsia="Times New Roman" w:hAnsi="Times New Roman" w:cs="Times New Roman"/>
          <w:sz w:val="24"/>
          <w:szCs w:val="24"/>
          <w:lang w:eastAsia="tr-TR"/>
        </w:rPr>
        <w:t xml:space="preserve"> tarihli ve 2690 sayılı Türkiye Atom Enerjisi Kurumu Kanununa aşağıdaki ek madde eklenmiştir. </w:t>
      </w: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sz w:val="24"/>
          <w:szCs w:val="24"/>
          <w:lang w:eastAsia="tr-TR"/>
        </w:rPr>
        <w:t>“Yapı denetimi</w:t>
      </w: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sz w:val="24"/>
          <w:szCs w:val="24"/>
          <w:lang w:eastAsia="tr-TR"/>
        </w:rPr>
        <w:t xml:space="preserve">EK MADDE 1 – Nükleer santral sahalarında yapılacak yapılar hakkında </w:t>
      </w:r>
      <w:proofErr w:type="gramStart"/>
      <w:r w:rsidRPr="000F32DB">
        <w:rPr>
          <w:rFonts w:ascii="Times New Roman" w:eastAsia="Times New Roman" w:hAnsi="Times New Roman" w:cs="Times New Roman"/>
          <w:sz w:val="24"/>
          <w:szCs w:val="24"/>
          <w:lang w:eastAsia="tr-TR"/>
        </w:rPr>
        <w:t>29/6/2001</w:t>
      </w:r>
      <w:proofErr w:type="gramEnd"/>
      <w:r w:rsidRPr="000F32DB">
        <w:rPr>
          <w:rFonts w:ascii="Times New Roman" w:eastAsia="Times New Roman" w:hAnsi="Times New Roman" w:cs="Times New Roman"/>
          <w:sz w:val="24"/>
          <w:szCs w:val="24"/>
          <w:lang w:eastAsia="tr-TR"/>
        </w:rPr>
        <w:t xml:space="preserve"> tarihli ve 4708 sayılı Yapı Denetimi Hakkında Kanun hükümleri ile 3/5/1985 tarihli ve 3194 sayılı İmar Kanununun fenni mesuliyete ilişkin hükümleri uygulanmaz. Ancak bu yapıların yapı denetimi Türkiye Atom Enerjisi Kurumu tarafından yetkilendirilen tüzel kişiliğe sahip yapı denetimi kuruluşları tarafından, denetim kuruluşu ile nükleer santralin lisans sahibi arasında akdedilen hizmet sözleşmesi hükümlerine göre yapılır. Yapı denetiminin bu kuruluşlar tarafından yapılması nükleer santral lisans sahibinin münhasır ve kusursuz sorumluluğunu kısmen veya tamamen ortadan kaldırmaz. </w:t>
      </w:r>
      <w:proofErr w:type="gramStart"/>
      <w:r w:rsidRPr="000F32DB">
        <w:rPr>
          <w:rFonts w:ascii="Times New Roman" w:eastAsia="Times New Roman" w:hAnsi="Times New Roman" w:cs="Times New Roman"/>
          <w:sz w:val="24"/>
          <w:szCs w:val="24"/>
          <w:lang w:eastAsia="tr-TR"/>
        </w:rPr>
        <w:t>Bu yapılara ilişkin olarak yapılacak yetkilendirme ve denetimlerle ilgili usul ve esaslar ile yapı denetimi kuruluşu ile nükleer santral lisans sahibi arasında akdedilecek hizmet sözleşmesinin kapsamına ilişkin hususlar Çevre ve Şehircilik Bakanlığının görüşü alınarak Türkiye Atom Enerjisi Kurumu tarafından bu maddenin yürürlüğe girdiği tarihten itibaren bir yıl içinde çıkarılacak yönetmelikle düzenlenir.”</w:t>
      </w:r>
      <w:proofErr w:type="gramEnd"/>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 xml:space="preserve">MADDE 4 – </w:t>
      </w:r>
      <w:proofErr w:type="gramStart"/>
      <w:r w:rsidRPr="000F32DB">
        <w:rPr>
          <w:rFonts w:ascii="Times New Roman" w:eastAsia="Times New Roman" w:hAnsi="Times New Roman" w:cs="Times New Roman"/>
          <w:sz w:val="24"/>
          <w:szCs w:val="24"/>
          <w:lang w:eastAsia="tr-TR"/>
        </w:rPr>
        <w:t>19/2/1985</w:t>
      </w:r>
      <w:proofErr w:type="gramEnd"/>
      <w:r w:rsidRPr="000F32DB">
        <w:rPr>
          <w:rFonts w:ascii="Times New Roman" w:eastAsia="Times New Roman" w:hAnsi="Times New Roman" w:cs="Times New Roman"/>
          <w:sz w:val="24"/>
          <w:szCs w:val="24"/>
          <w:lang w:eastAsia="tr-TR"/>
        </w:rPr>
        <w:t xml:space="preserve"> tarihli ve 3154 sayılı Enerji ve Tabii Kaynaklar Bakanlığının Teşkilat ve Görevleri Hakkında Kanunun 2 </w:t>
      </w:r>
      <w:proofErr w:type="spellStart"/>
      <w:r w:rsidRPr="000F32DB">
        <w:rPr>
          <w:rFonts w:ascii="Times New Roman" w:eastAsia="Times New Roman" w:hAnsi="Times New Roman" w:cs="Times New Roman"/>
          <w:sz w:val="24"/>
          <w:szCs w:val="24"/>
          <w:lang w:eastAsia="tr-TR"/>
        </w:rPr>
        <w:t>nci</w:t>
      </w:r>
      <w:proofErr w:type="spellEnd"/>
      <w:r w:rsidRPr="000F32DB">
        <w:rPr>
          <w:rFonts w:ascii="Times New Roman" w:eastAsia="Times New Roman" w:hAnsi="Times New Roman" w:cs="Times New Roman"/>
          <w:sz w:val="24"/>
          <w:szCs w:val="24"/>
          <w:lang w:eastAsia="tr-TR"/>
        </w:rPr>
        <w:t xml:space="preserve"> maddesinin birinci fıkrasına aşağıdaki bent eklenmiştir.</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r w:rsidRPr="000F32DB">
        <w:rPr>
          <w:rFonts w:ascii="Times New Roman" w:eastAsia="Times New Roman" w:hAnsi="Times New Roman" w:cs="Times New Roman"/>
          <w:sz w:val="24"/>
          <w:szCs w:val="24"/>
          <w:lang w:eastAsia="tr-TR"/>
        </w:rPr>
        <w:lastRenderedPageBreak/>
        <w:t xml:space="preserve">“j) Elektrik üretim, iletim, dağıtım ve tüketim tesislerinin milli menfaatlere ve modern teknolojiye uygun şekilde kurulması ve işletilmesi için gerekli yükümlülükleri ile ilgili olarak inceleme, tespit, raporlama, proje onay ve kabul işlemleri yapmak üzere; ihtisas sahibi kamu kurum ve kuruluşlarını, </w:t>
      </w:r>
      <w:proofErr w:type="gramStart"/>
      <w:r w:rsidRPr="000F32DB">
        <w:rPr>
          <w:rFonts w:ascii="Times New Roman" w:eastAsia="Times New Roman" w:hAnsi="Times New Roman" w:cs="Times New Roman"/>
          <w:sz w:val="24"/>
          <w:szCs w:val="24"/>
          <w:lang w:eastAsia="tr-TR"/>
        </w:rPr>
        <w:t>14/3/2013</w:t>
      </w:r>
      <w:proofErr w:type="gramEnd"/>
      <w:r w:rsidRPr="000F32DB">
        <w:rPr>
          <w:rFonts w:ascii="Times New Roman" w:eastAsia="Times New Roman" w:hAnsi="Times New Roman" w:cs="Times New Roman"/>
          <w:sz w:val="24"/>
          <w:szCs w:val="24"/>
          <w:lang w:eastAsia="tr-TR"/>
        </w:rPr>
        <w:t xml:space="preserve"> tarihli ve 6446 sayılı Elektrik Piyasası Kanunu kapsamında dağıtım lisansı sahibi tüzel kişileri veya özel hukuk tüzel kişilerini görevlendirmek, yetkilendirmek veya bu tüzel kişilerden hizmet satın almak ve bu tüzel kişilerin nitelikleri, yetkilendirilmesi, hak ve yükümlülükleri ile bu tüzel kişilere uygulanacak yaptırımları ve diğer hususları yönetmelikle düzenlemek.”</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r w:rsidRPr="000F32DB">
        <w:rPr>
          <w:rFonts w:ascii="Times New Roman" w:eastAsia="Times New Roman" w:hAnsi="Times New Roman" w:cs="Times New Roman"/>
          <w:b/>
          <w:bCs/>
          <w:sz w:val="24"/>
          <w:szCs w:val="24"/>
          <w:lang w:eastAsia="tr-TR"/>
        </w:rPr>
        <w:t>MADDE 5 –</w:t>
      </w:r>
      <w:r w:rsidRPr="000F32DB">
        <w:rPr>
          <w:rFonts w:ascii="Times New Roman" w:eastAsia="Times New Roman" w:hAnsi="Times New Roman" w:cs="Times New Roman"/>
          <w:sz w:val="24"/>
          <w:szCs w:val="24"/>
          <w:lang w:eastAsia="tr-TR"/>
        </w:rPr>
        <w:t xml:space="preserve"> </w:t>
      </w:r>
      <w:proofErr w:type="gramStart"/>
      <w:r w:rsidRPr="000F32DB">
        <w:rPr>
          <w:rFonts w:ascii="Times New Roman" w:eastAsia="Times New Roman" w:hAnsi="Times New Roman" w:cs="Times New Roman"/>
          <w:sz w:val="24"/>
          <w:szCs w:val="24"/>
          <w:lang w:eastAsia="tr-TR"/>
        </w:rPr>
        <w:t>4/6/1985</w:t>
      </w:r>
      <w:proofErr w:type="gramEnd"/>
      <w:r w:rsidRPr="000F32DB">
        <w:rPr>
          <w:rFonts w:ascii="Times New Roman" w:eastAsia="Times New Roman" w:hAnsi="Times New Roman" w:cs="Times New Roman"/>
          <w:sz w:val="24"/>
          <w:szCs w:val="24"/>
          <w:lang w:eastAsia="tr-TR"/>
        </w:rPr>
        <w:t xml:space="preserve"> tarihli ve 3213 sayılı Maden Kanununun 2 </w:t>
      </w:r>
      <w:proofErr w:type="spellStart"/>
      <w:r w:rsidRPr="000F32DB">
        <w:rPr>
          <w:rFonts w:ascii="Times New Roman" w:eastAsia="Times New Roman" w:hAnsi="Times New Roman" w:cs="Times New Roman"/>
          <w:sz w:val="24"/>
          <w:szCs w:val="24"/>
          <w:lang w:eastAsia="tr-TR"/>
        </w:rPr>
        <w:t>nci</w:t>
      </w:r>
      <w:proofErr w:type="spellEnd"/>
      <w:r w:rsidRPr="000F32DB">
        <w:rPr>
          <w:rFonts w:ascii="Times New Roman" w:eastAsia="Times New Roman" w:hAnsi="Times New Roman" w:cs="Times New Roman"/>
          <w:sz w:val="24"/>
          <w:szCs w:val="24"/>
          <w:lang w:eastAsia="tr-TR"/>
        </w:rPr>
        <w:t xml:space="preserve"> maddesinin ikinci fıkrasının (IV) numaralı bendinin (b) alt bendinde yer alan “kömüre bağlı metan gazı,” ibaresi metinden çıkarılmıştır.</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MADDE 6 –</w:t>
      </w:r>
      <w:r w:rsidRPr="000F32DB">
        <w:rPr>
          <w:rFonts w:ascii="Times New Roman" w:eastAsia="Times New Roman" w:hAnsi="Times New Roman" w:cs="Times New Roman"/>
          <w:sz w:val="24"/>
          <w:szCs w:val="24"/>
          <w:lang w:eastAsia="tr-TR"/>
        </w:rPr>
        <w:t xml:space="preserve"> 3213 sayılı Kanuna aşağıdaki ek madde eklenmiştir.</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r w:rsidRPr="000F32DB">
        <w:rPr>
          <w:rFonts w:ascii="Times New Roman" w:eastAsia="Times New Roman" w:hAnsi="Times New Roman" w:cs="Times New Roman"/>
          <w:sz w:val="24"/>
          <w:szCs w:val="24"/>
          <w:lang w:eastAsia="tr-TR"/>
        </w:rPr>
        <w:t>“EK MADDE 12 – Bu Kanun uyarınca kamu kurum ve kuruluşlarına ait IV. Grup (b) bendi madenlere ilişkin ruhsatlar, rezerv kaybına sebep olmayacak şekilde, elektrik üretimine yönelik olmak üzere Bakanlık onayı ile ayrı ruhsatlara bağlanabilir.”</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 xml:space="preserve">MADDE 7 – </w:t>
      </w:r>
      <w:proofErr w:type="gramStart"/>
      <w:r w:rsidRPr="000F32DB">
        <w:rPr>
          <w:rFonts w:ascii="Times New Roman" w:eastAsia="Times New Roman" w:hAnsi="Times New Roman" w:cs="Times New Roman"/>
          <w:sz w:val="24"/>
          <w:szCs w:val="24"/>
          <w:lang w:eastAsia="tr-TR"/>
        </w:rPr>
        <w:t>20/2/2001</w:t>
      </w:r>
      <w:proofErr w:type="gramEnd"/>
      <w:r w:rsidRPr="000F32DB">
        <w:rPr>
          <w:rFonts w:ascii="Times New Roman" w:eastAsia="Times New Roman" w:hAnsi="Times New Roman" w:cs="Times New Roman"/>
          <w:sz w:val="24"/>
          <w:szCs w:val="24"/>
          <w:lang w:eastAsia="tr-TR"/>
        </w:rPr>
        <w:t xml:space="preserve"> tarihli ve 4628 sayılı Enerji Piyasası Düzenleme Kurumunun Teşkilat ve Görevleri Hakkında Kanunun 5 inci maddesinin birinci fıkrasında yer alan “dokuz” ibaresi “yedi” olarak değiştirilmiş ve maddeye aşağıdaki fıkra eklenmiştir.</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r w:rsidRPr="000F32DB">
        <w:rPr>
          <w:rFonts w:ascii="Times New Roman" w:eastAsia="Times New Roman" w:hAnsi="Times New Roman" w:cs="Times New Roman"/>
          <w:sz w:val="24"/>
          <w:szCs w:val="24"/>
          <w:lang w:eastAsia="tr-TR"/>
        </w:rPr>
        <w:t xml:space="preserve">“Kurul, ilgili piyasa kanunlarında tanımlanan </w:t>
      </w:r>
      <w:proofErr w:type="spellStart"/>
      <w:r w:rsidRPr="000F32DB">
        <w:rPr>
          <w:rFonts w:ascii="Times New Roman" w:eastAsia="Times New Roman" w:hAnsi="Times New Roman" w:cs="Times New Roman"/>
          <w:sz w:val="24"/>
          <w:szCs w:val="24"/>
          <w:lang w:eastAsia="tr-TR"/>
        </w:rPr>
        <w:t>önlisans</w:t>
      </w:r>
      <w:proofErr w:type="spellEnd"/>
      <w:r w:rsidRPr="000F32DB">
        <w:rPr>
          <w:rFonts w:ascii="Times New Roman" w:eastAsia="Times New Roman" w:hAnsi="Times New Roman" w:cs="Times New Roman"/>
          <w:sz w:val="24"/>
          <w:szCs w:val="24"/>
          <w:lang w:eastAsia="tr-TR"/>
        </w:rPr>
        <w:t>, lisans ve sertifikaların verilmesi, tadili, geçici olarak durdurulması ve iptali ile ön araştırma ve soruşturma işlemlerinin yürütülmesi hususunda ilgili kanunlar tarafından kendisine verilen yetkilerin bir kısmını veya tamamını Başkanlığa ve/veya ilgili hizmet birimine devredebilir.”</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MADDE 8 –</w:t>
      </w:r>
      <w:r w:rsidRPr="000F32DB">
        <w:rPr>
          <w:rFonts w:ascii="Times New Roman" w:eastAsia="Times New Roman" w:hAnsi="Times New Roman" w:cs="Times New Roman"/>
          <w:sz w:val="24"/>
          <w:szCs w:val="24"/>
          <w:lang w:eastAsia="tr-TR"/>
        </w:rPr>
        <w:t xml:space="preserve"> </w:t>
      </w:r>
      <w:proofErr w:type="gramStart"/>
      <w:r w:rsidRPr="000F32DB">
        <w:rPr>
          <w:rFonts w:ascii="Times New Roman" w:eastAsia="Times New Roman" w:hAnsi="Times New Roman" w:cs="Times New Roman"/>
          <w:sz w:val="24"/>
          <w:szCs w:val="24"/>
          <w:lang w:eastAsia="tr-TR"/>
        </w:rPr>
        <w:t>18/4/2001</w:t>
      </w:r>
      <w:proofErr w:type="gramEnd"/>
      <w:r w:rsidRPr="000F32DB">
        <w:rPr>
          <w:rFonts w:ascii="Times New Roman" w:eastAsia="Times New Roman" w:hAnsi="Times New Roman" w:cs="Times New Roman"/>
          <w:sz w:val="24"/>
          <w:szCs w:val="24"/>
          <w:lang w:eastAsia="tr-TR"/>
        </w:rPr>
        <w:t xml:space="preserve"> tarihli ve 4646 sayılı Doğal Gaz Piyasası Kanununun 3 üncü maddesinin birinci fıkrasının (13) numaralı bendi aşağıdaki şekilde değiştirilmiştir.</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r w:rsidRPr="000F32DB">
        <w:rPr>
          <w:rFonts w:ascii="Times New Roman" w:eastAsia="Times New Roman" w:hAnsi="Times New Roman" w:cs="Times New Roman"/>
          <w:sz w:val="24"/>
          <w:szCs w:val="24"/>
          <w:lang w:eastAsia="tr-TR"/>
        </w:rPr>
        <w:t>“13) Şehir: Belediye veya büyükşehir belediyesine ait belediye sınırları ile mücavir alanların tamamını,”</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 xml:space="preserve">MADDE 9 – </w:t>
      </w:r>
      <w:r w:rsidRPr="000F32DB">
        <w:rPr>
          <w:rFonts w:ascii="Times New Roman" w:eastAsia="Times New Roman" w:hAnsi="Times New Roman" w:cs="Times New Roman"/>
          <w:sz w:val="24"/>
          <w:szCs w:val="24"/>
          <w:lang w:eastAsia="tr-TR"/>
        </w:rPr>
        <w:t>4646 sayılı Kanunun 4 üncü maddesinin dördüncü fıkrasının (a) bendinin (3) numaralı alt bendi aşağıdaki şekilde değiştirilmiş, aynı bende aşağıdaki paragraf eklenmiş ve (g) bendinin (5) numaralı alt bendi aşağıdaki şekilde değiştirilmiş ve aynı bende aşağıdaki alt bent eklenmiştir.</w:t>
      </w: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sz w:val="24"/>
          <w:szCs w:val="24"/>
          <w:lang w:eastAsia="tr-TR"/>
        </w:rPr>
        <w:t>“3) Her sene ithal edilecek doğal gazın Kurul tarafından belirlenen oranı kadar bir miktarı beş yıl içerisinde ulusal topraklarda yer altı depolama imkânına sahip olunması hususunda depolama faaliyeti yapacak tüzel kişilerden Kurumca belirlenen taahhüt ve garantilerin alınması,”</w:t>
      </w: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proofErr w:type="gramStart"/>
      <w:r w:rsidRPr="000F32DB">
        <w:rPr>
          <w:rFonts w:ascii="Times New Roman" w:eastAsia="Times New Roman" w:hAnsi="Times New Roman" w:cs="Times New Roman"/>
          <w:sz w:val="24"/>
          <w:szCs w:val="24"/>
          <w:lang w:eastAsia="tr-TR"/>
        </w:rPr>
        <w:t xml:space="preserve">“Ülkedeki yer altı doğal gaz depolama kapasitesinin tüm ithalatçı şirketlerin her sene ithal edecekleri doğal gaz miktarının depolanmasına ilişkin yükümlülüklerinin yerine getirilmesine imkân verecek seviyede olmasına bağlı olarak Kurul, ithalatçı şirketlerin her sene ithal edecekleri doğal gazın beş yıl içerisinde ulusal topraklarda depolama yükümlülüklerine ilişkin oranını, ülkedeki mevcut yer altı depolama kapasitesini dikkate alarak yüzde yirmiden fazla olmamak üzere belirlemeye yetkilidir. </w:t>
      </w:r>
      <w:proofErr w:type="gramEnd"/>
      <w:r w:rsidRPr="000F32DB">
        <w:rPr>
          <w:rFonts w:ascii="Times New Roman" w:eastAsia="Times New Roman" w:hAnsi="Times New Roman" w:cs="Times New Roman"/>
          <w:sz w:val="24"/>
          <w:szCs w:val="24"/>
          <w:lang w:eastAsia="tr-TR"/>
        </w:rPr>
        <w:t>İthalatçı şirketlerin depolama yükümlülüklerine ilişkin usul ve esaslar Kurul tarafından belirlenir.”</w:t>
      </w: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sz w:val="24"/>
          <w:szCs w:val="24"/>
          <w:lang w:eastAsia="tr-TR"/>
        </w:rPr>
        <w:t>“5) Dağıtım şirketleri, yurt çapında sadece iki şehirde lisans sahibi olabilir. Ancak, bu sayı şehirlerin gelişmişlik durumu, tüketim kapasitesi ve kullanıcı sayısı gibi hususlar dikkate alınarak Kurul kararıyla artırılabilir. Dağıtım şirketlerinin belirlenmiş dağıtım bölgesi kapsamı, teknik ve ekonomik gerekler dikkate alınarak il sınırlarını aşmayacak şekilde Kurul tarafından ihale edilmeksizin yeniden belirlenebilir veya genişletilebilir. Dağıtım bölgesi kapsamında olmayan bir şehrin bulunduğu il sınırı içerisinde faaliyet gösteren dağıtım şirketlerinin ilgili şehir için dağıtım bölgesi genişletme talebi olmaması hâlinde, Kurul tarafından uygun görülmesi hâlinde ilgili şehir için dağıtım lisansı ihalesi yapılabilir. İlgili şehir için aynı il sınırı içerisinde faaliyet gösteren birden fazla dağıtım şirketinin genişleme talebinde bulunması hâlinde, Kurul tarafından dağıtım bölgesinin tamamındaki toplam abone sayısı daha fazla olan dağıtım şirketine öncelik verilir. Kurul, nüfus yoğunluğuna göre bir şehri, sınırları belirlenmiş birden fazla dağıtım bölgesine ayırabilir ve her bölgeyi ayrı ayrı ihale edebilir. Doğal gaz dağıtım şirketleri, lisanslarında belirtilen dağıtım bölgesi kapsamında doğal gaz dağıtım faaliyeti yapmakla yetkili olup, dağıtım bölgesi kapsamında bulunan şehirlerin imarlı alanlar bütününde dağıtım faaliyeti yapmakla yükümlüdür.”</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r w:rsidRPr="000F32DB">
        <w:rPr>
          <w:rFonts w:ascii="Times New Roman" w:eastAsia="Times New Roman" w:hAnsi="Times New Roman" w:cs="Times New Roman"/>
          <w:sz w:val="24"/>
          <w:szCs w:val="24"/>
          <w:lang w:eastAsia="tr-TR"/>
        </w:rPr>
        <w:t>“6) Dağıtım lisansı sahibi tüzel kişilerin talep etmesi ve Kurulun teknik ve ekonomik olarak uygun bulması durumunda dağıtım bölgeleri tek bir lisans altında birleştirilebilir veya mevcut dağıtım bölgeleri birden fazla lisans sahasına bölünebilir. Dağıtım şirketlerinin birleşme taleplerine ilişkin başvuruların değerlendirilmesinde, işletme verimliliği açısından şebeke bütünlüğü ve bölgesel yakınlık dikkate alınır. Uygulamaya ilişkin usul ve esaslar Kurul tarafından çıkarılacak yönetmelikle düzenlenir.”</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MADDE 10 –</w:t>
      </w:r>
      <w:r w:rsidRPr="000F32DB">
        <w:rPr>
          <w:rFonts w:ascii="Times New Roman" w:eastAsia="Times New Roman" w:hAnsi="Times New Roman" w:cs="Times New Roman"/>
          <w:sz w:val="24"/>
          <w:szCs w:val="24"/>
          <w:lang w:eastAsia="tr-TR"/>
        </w:rPr>
        <w:t xml:space="preserve"> 4646 sayılı Kanunun 7 </w:t>
      </w:r>
      <w:proofErr w:type="spellStart"/>
      <w:r w:rsidRPr="000F32DB">
        <w:rPr>
          <w:rFonts w:ascii="Times New Roman" w:eastAsia="Times New Roman" w:hAnsi="Times New Roman" w:cs="Times New Roman"/>
          <w:sz w:val="24"/>
          <w:szCs w:val="24"/>
          <w:lang w:eastAsia="tr-TR"/>
        </w:rPr>
        <w:t>nci</w:t>
      </w:r>
      <w:proofErr w:type="spellEnd"/>
      <w:r w:rsidRPr="000F32DB">
        <w:rPr>
          <w:rFonts w:ascii="Times New Roman" w:eastAsia="Times New Roman" w:hAnsi="Times New Roman" w:cs="Times New Roman"/>
          <w:sz w:val="24"/>
          <w:szCs w:val="24"/>
          <w:lang w:eastAsia="tr-TR"/>
        </w:rPr>
        <w:t xml:space="preserve"> maddesinin (a) bendinin (3) numaralı alt bendine aşağıdaki paragraf eklenmiştir.</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r w:rsidRPr="000F32DB">
        <w:rPr>
          <w:rFonts w:ascii="Times New Roman" w:eastAsia="Times New Roman" w:hAnsi="Times New Roman" w:cs="Times New Roman"/>
          <w:sz w:val="24"/>
          <w:szCs w:val="24"/>
          <w:lang w:eastAsia="tr-TR"/>
        </w:rPr>
        <w:t>“Ancak, belirli şartları sağlayan dağıtım lisansı sahibi tüzel kişilerin teknik ve ekonomik gerekçeleri dikkate alınarak Kurul tarafından uygun bulunması hâlinde kendi faaliyet alanında faaliyet gösteren tüzel kişilerden sadece birine iştirak etmesi mümkündür. İştirake ilişkin şartlar ve uygulamaya ilişkin usul ve esaslar Kurul tarafından hazırlanan yönetmelikle düzenlenir.”</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b/>
          <w:sz w:val="24"/>
          <w:szCs w:val="24"/>
          <w:lang w:eastAsia="tr-TR"/>
        </w:rPr>
      </w:pPr>
      <w:r w:rsidRPr="000F32DB">
        <w:rPr>
          <w:rFonts w:ascii="Times New Roman" w:eastAsia="Times New Roman" w:hAnsi="Times New Roman" w:cs="Times New Roman"/>
          <w:b/>
          <w:bCs/>
          <w:sz w:val="24"/>
          <w:szCs w:val="24"/>
          <w:lang w:eastAsia="tr-TR"/>
        </w:rPr>
        <w:t>MADDE 11 –</w:t>
      </w:r>
      <w:r w:rsidRPr="000F32DB">
        <w:rPr>
          <w:rFonts w:ascii="Times New Roman" w:eastAsia="Times New Roman" w:hAnsi="Times New Roman" w:cs="Times New Roman"/>
          <w:b/>
          <w:sz w:val="24"/>
          <w:szCs w:val="24"/>
          <w:lang w:eastAsia="tr-TR"/>
        </w:rPr>
        <w:t xml:space="preserve"> </w:t>
      </w:r>
      <w:proofErr w:type="gramStart"/>
      <w:r w:rsidRPr="000F32DB">
        <w:rPr>
          <w:rFonts w:ascii="Times New Roman" w:eastAsia="Times New Roman" w:hAnsi="Times New Roman" w:cs="Times New Roman"/>
          <w:b/>
          <w:sz w:val="24"/>
          <w:szCs w:val="24"/>
          <w:lang w:eastAsia="tr-TR"/>
        </w:rPr>
        <w:t>4/1/2002</w:t>
      </w:r>
      <w:proofErr w:type="gramEnd"/>
      <w:r w:rsidRPr="000F32DB">
        <w:rPr>
          <w:rFonts w:ascii="Times New Roman" w:eastAsia="Times New Roman" w:hAnsi="Times New Roman" w:cs="Times New Roman"/>
          <w:b/>
          <w:sz w:val="24"/>
          <w:szCs w:val="24"/>
          <w:lang w:eastAsia="tr-TR"/>
        </w:rPr>
        <w:t xml:space="preserve"> tarihli ve 4734 sayılı Kamu İhale Kanununun 3 üncü maddesinin birinci fıkrasının (o) bendi aşağıdaki şekilde değiştirilmiştir.</w:t>
      </w:r>
    </w:p>
    <w:p w:rsidR="000F32DB" w:rsidRPr="00032A98" w:rsidRDefault="000F32DB" w:rsidP="000F32DB">
      <w:pPr>
        <w:spacing w:after="0" w:line="240" w:lineRule="exact"/>
        <w:ind w:firstLine="567"/>
        <w:jc w:val="both"/>
        <w:rPr>
          <w:rFonts w:ascii="Times New Roman" w:eastAsia="Times New Roman" w:hAnsi="Times New Roman" w:cs="Times New Roman"/>
          <w:b/>
          <w:sz w:val="24"/>
          <w:szCs w:val="24"/>
          <w:lang w:eastAsia="tr-TR"/>
        </w:rPr>
      </w:pPr>
      <w:r w:rsidRPr="000F32DB">
        <w:rPr>
          <w:rFonts w:ascii="Times New Roman" w:eastAsia="Times New Roman" w:hAnsi="Times New Roman" w:cs="Times New Roman"/>
          <w:b/>
          <w:sz w:val="24"/>
          <w:szCs w:val="24"/>
          <w:lang w:eastAsia="tr-TR"/>
        </w:rPr>
        <w:t>“o) Enerji ve Tabii Kaynaklar Bakanlığının bağlı, ilgili veya ilişkili kurum veya kuruluşlarının, faaliyetleri ile ilgili olarak birbirlerinden veya diğer kamu kurum ve kuruluşlarından karşılanan enerji, yakıt, mal, hizmet, danışmanlık alımları ve büyük onarım işleri, TETAŞ tarafından tedarik amaçlı yapılacak elektrik enerjisi alımları,”</w:t>
      </w:r>
      <w:bookmarkStart w:id="0" w:name="_GoBack"/>
      <w:bookmarkEnd w:id="0"/>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MADDE 12 –</w:t>
      </w:r>
      <w:r w:rsidRPr="000F32DB">
        <w:rPr>
          <w:rFonts w:ascii="Times New Roman" w:eastAsia="Times New Roman" w:hAnsi="Times New Roman" w:cs="Times New Roman"/>
          <w:sz w:val="24"/>
          <w:szCs w:val="24"/>
          <w:lang w:eastAsia="tr-TR"/>
        </w:rPr>
        <w:t xml:space="preserve"> </w:t>
      </w:r>
      <w:proofErr w:type="gramStart"/>
      <w:r w:rsidRPr="000F32DB">
        <w:rPr>
          <w:rFonts w:ascii="Times New Roman" w:eastAsia="Times New Roman" w:hAnsi="Times New Roman" w:cs="Times New Roman"/>
          <w:sz w:val="24"/>
          <w:szCs w:val="24"/>
          <w:lang w:eastAsia="tr-TR"/>
        </w:rPr>
        <w:t>2/3/2005</w:t>
      </w:r>
      <w:proofErr w:type="gramEnd"/>
      <w:r w:rsidRPr="000F32DB">
        <w:rPr>
          <w:rFonts w:ascii="Times New Roman" w:eastAsia="Times New Roman" w:hAnsi="Times New Roman" w:cs="Times New Roman"/>
          <w:sz w:val="24"/>
          <w:szCs w:val="24"/>
          <w:lang w:eastAsia="tr-TR"/>
        </w:rPr>
        <w:t xml:space="preserve"> tarihli ve 5307 sayılı Sıvılaştırılmış Petrol Gazları (LPG) Piyasası Kanunu ve Elektrik Piyasası Kanununda Değişiklik Yapılmasına Dair Kanunun 17 </w:t>
      </w:r>
      <w:proofErr w:type="spellStart"/>
      <w:r w:rsidRPr="000F32DB">
        <w:rPr>
          <w:rFonts w:ascii="Times New Roman" w:eastAsia="Times New Roman" w:hAnsi="Times New Roman" w:cs="Times New Roman"/>
          <w:sz w:val="24"/>
          <w:szCs w:val="24"/>
          <w:lang w:eastAsia="tr-TR"/>
        </w:rPr>
        <w:t>nci</w:t>
      </w:r>
      <w:proofErr w:type="spellEnd"/>
      <w:r w:rsidRPr="000F32DB">
        <w:rPr>
          <w:rFonts w:ascii="Times New Roman" w:eastAsia="Times New Roman" w:hAnsi="Times New Roman" w:cs="Times New Roman"/>
          <w:sz w:val="24"/>
          <w:szCs w:val="24"/>
          <w:lang w:eastAsia="tr-TR"/>
        </w:rPr>
        <w:t xml:space="preserve"> maddesinin ikinci fıkrası aşağıdaki şekilde değiştirilmiştir.</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r w:rsidRPr="000F32DB">
        <w:rPr>
          <w:rFonts w:ascii="Times New Roman" w:eastAsia="Times New Roman" w:hAnsi="Times New Roman" w:cs="Times New Roman"/>
          <w:sz w:val="24"/>
          <w:szCs w:val="24"/>
          <w:lang w:eastAsia="tr-TR"/>
        </w:rPr>
        <w:t>“Kaçak veya menşei belli olmayan LPG ile piyasa faaliyetinde bulunan lisans sahiplerinin lisansı iptal edilir. Teknik düzenlemelere uygun olmayan LPG’yi piyasa faaliyetine konu etme fiilini, lisans süresince, aynı lisansla üç defa işleyen lisans sahiplerinin lisansı iptal edilir. Teknik düzenlemelere uygun olmayan LPG, mahkeme kararı ile müsadere edilir. Bu LPG’yi ikmal edenler zararı üç ay içinde tazmin etmekle yükümlüdür.”</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 xml:space="preserve">MADDE 13 – </w:t>
      </w:r>
      <w:r w:rsidRPr="000F32DB">
        <w:rPr>
          <w:rFonts w:ascii="Times New Roman" w:eastAsia="Times New Roman" w:hAnsi="Times New Roman" w:cs="Times New Roman"/>
          <w:sz w:val="24"/>
          <w:szCs w:val="24"/>
          <w:lang w:eastAsia="tr-TR"/>
        </w:rPr>
        <w:t xml:space="preserve">10/5/2005 tarihli ve 5346 sayılı </w:t>
      </w:r>
      <w:proofErr w:type="gramStart"/>
      <w:r w:rsidRPr="000F32DB">
        <w:rPr>
          <w:rFonts w:ascii="Times New Roman" w:eastAsia="Times New Roman" w:hAnsi="Times New Roman" w:cs="Times New Roman"/>
          <w:sz w:val="24"/>
          <w:szCs w:val="24"/>
          <w:lang w:eastAsia="tr-TR"/>
        </w:rPr>
        <w:t>Yenilenebilir</w:t>
      </w:r>
      <w:proofErr w:type="gramEnd"/>
      <w:r w:rsidRPr="000F32DB">
        <w:rPr>
          <w:rFonts w:ascii="Times New Roman" w:eastAsia="Times New Roman" w:hAnsi="Times New Roman" w:cs="Times New Roman"/>
          <w:sz w:val="24"/>
          <w:szCs w:val="24"/>
          <w:lang w:eastAsia="tr-TR"/>
        </w:rPr>
        <w:t xml:space="preserve"> Enerji Kaynaklarının Elektrik Enerjisi Üretimi Amaçlı Kullanımına İlişkin Kanunun 3 üncü maddesinin birinci fıkrasının (9) numaralı bendi aşağıdaki şekilde değiştirilmiştir.</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r w:rsidRPr="000F32DB">
        <w:rPr>
          <w:rFonts w:ascii="Times New Roman" w:eastAsia="Times New Roman" w:hAnsi="Times New Roman" w:cs="Times New Roman"/>
          <w:sz w:val="24"/>
          <w:szCs w:val="24"/>
          <w:lang w:eastAsia="tr-TR"/>
        </w:rPr>
        <w:t xml:space="preserve">“9. </w:t>
      </w:r>
      <w:proofErr w:type="spellStart"/>
      <w:r w:rsidRPr="000F32DB">
        <w:rPr>
          <w:rFonts w:ascii="Times New Roman" w:eastAsia="Times New Roman" w:hAnsi="Times New Roman" w:cs="Times New Roman"/>
          <w:sz w:val="24"/>
          <w:szCs w:val="24"/>
          <w:lang w:eastAsia="tr-TR"/>
        </w:rPr>
        <w:t>Biyokütle</w:t>
      </w:r>
      <w:proofErr w:type="spellEnd"/>
      <w:r w:rsidRPr="000F32DB">
        <w:rPr>
          <w:rFonts w:ascii="Times New Roman" w:eastAsia="Times New Roman" w:hAnsi="Times New Roman" w:cs="Times New Roman"/>
          <w:sz w:val="24"/>
          <w:szCs w:val="24"/>
          <w:lang w:eastAsia="tr-TR"/>
        </w:rPr>
        <w:t>: İthal edilmemek kaydıyla; kentsel atıkların yanı sıra bitkisel yağ atıkları,</w:t>
      </w:r>
      <w:r w:rsidRPr="000F32DB">
        <w:rPr>
          <w:rFonts w:ascii="Calibri" w:eastAsia="Times New Roman" w:hAnsi="Calibri" w:cs="Times New Roman"/>
          <w:sz w:val="24"/>
          <w:szCs w:val="24"/>
          <w:lang w:eastAsia="tr-TR"/>
        </w:rPr>
        <w:t xml:space="preserve"> </w:t>
      </w:r>
      <w:r w:rsidRPr="000F32DB">
        <w:rPr>
          <w:rFonts w:ascii="Times New Roman" w:eastAsia="Times New Roman" w:hAnsi="Times New Roman" w:cs="Times New Roman"/>
          <w:sz w:val="24"/>
          <w:szCs w:val="24"/>
          <w:lang w:eastAsia="tr-TR"/>
        </w:rPr>
        <w:t>tarımsal hasat atıkları dâhil olmak üzere tarım ve orman ürünlerinden ve bu ürünler ile atık lastiklerin işlenmesi sonucu ortaya çıkan yan ürünlerden elde edilen kaynakları ve sanayi atık çamurları ile arıtma çamurlarını,”</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MADDE 14 –</w:t>
      </w:r>
      <w:r w:rsidRPr="000F32DB">
        <w:rPr>
          <w:rFonts w:ascii="Times New Roman" w:eastAsia="Times New Roman" w:hAnsi="Times New Roman" w:cs="Times New Roman"/>
          <w:sz w:val="24"/>
          <w:szCs w:val="24"/>
          <w:lang w:eastAsia="tr-TR"/>
        </w:rPr>
        <w:t xml:space="preserve"> 5346 sayılı Kanunun 6 </w:t>
      </w:r>
      <w:proofErr w:type="spellStart"/>
      <w:r w:rsidRPr="000F32DB">
        <w:rPr>
          <w:rFonts w:ascii="Times New Roman" w:eastAsia="Times New Roman" w:hAnsi="Times New Roman" w:cs="Times New Roman"/>
          <w:sz w:val="24"/>
          <w:szCs w:val="24"/>
          <w:lang w:eastAsia="tr-TR"/>
        </w:rPr>
        <w:t>ncı</w:t>
      </w:r>
      <w:proofErr w:type="spellEnd"/>
      <w:r w:rsidRPr="000F32DB">
        <w:rPr>
          <w:rFonts w:ascii="Times New Roman" w:eastAsia="Times New Roman" w:hAnsi="Times New Roman" w:cs="Times New Roman"/>
          <w:sz w:val="24"/>
          <w:szCs w:val="24"/>
          <w:lang w:eastAsia="tr-TR"/>
        </w:rPr>
        <w:t xml:space="preserve"> maddesine aşağıdaki fıkra eklenmiştir.</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r w:rsidRPr="000F32DB">
        <w:rPr>
          <w:rFonts w:ascii="Times New Roman" w:eastAsia="Times New Roman" w:hAnsi="Times New Roman" w:cs="Times New Roman"/>
          <w:sz w:val="24"/>
          <w:szCs w:val="24"/>
          <w:lang w:eastAsia="tr-TR"/>
        </w:rPr>
        <w:t>“YEK Destekleme Mekanizmasına tabi üretim tesislerinin iletim ve/veya dağıtım sistem güvenliği açısından uymaları gereken yükümlülükler ile bu üretim tesislerinden dengeleme güç piyasası ve/veya yan hizmetler piyasası dâhilinde faaliyette bulunacakların belirlenmesi ve bu piyasalarda faaliyette bulunacak tüzel kişilere ilişkin hak ve yükümlülükler EPDK tarafından yürürlüğe konulan yönetmelikle düzenlenir.”</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MADDE 15 –</w:t>
      </w:r>
      <w:r w:rsidRPr="000F32DB">
        <w:rPr>
          <w:rFonts w:ascii="Times New Roman" w:eastAsia="Times New Roman" w:hAnsi="Times New Roman" w:cs="Times New Roman"/>
          <w:sz w:val="24"/>
          <w:szCs w:val="24"/>
          <w:lang w:eastAsia="tr-TR"/>
        </w:rPr>
        <w:t xml:space="preserve"> </w:t>
      </w:r>
      <w:proofErr w:type="gramStart"/>
      <w:r w:rsidRPr="000F32DB">
        <w:rPr>
          <w:rFonts w:ascii="Times New Roman" w:eastAsia="Times New Roman" w:hAnsi="Times New Roman" w:cs="Times New Roman"/>
          <w:sz w:val="24"/>
          <w:szCs w:val="24"/>
          <w:lang w:eastAsia="tr-TR"/>
        </w:rPr>
        <w:t>14/3/2013</w:t>
      </w:r>
      <w:proofErr w:type="gramEnd"/>
      <w:r w:rsidRPr="000F32DB">
        <w:rPr>
          <w:rFonts w:ascii="Times New Roman" w:eastAsia="Times New Roman" w:hAnsi="Times New Roman" w:cs="Times New Roman"/>
          <w:sz w:val="24"/>
          <w:szCs w:val="24"/>
          <w:lang w:eastAsia="tr-TR"/>
        </w:rPr>
        <w:t xml:space="preserve"> tarihli ve 6446 sayılı Elektrik Piyasası Kanununun 3 üncü maddesinin birinci fıkrasına aşağıdaki bentler eklenmiştir.</w:t>
      </w: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sz w:val="24"/>
          <w:szCs w:val="24"/>
          <w:lang w:eastAsia="tr-TR"/>
        </w:rPr>
        <w:t>“</w:t>
      </w:r>
      <w:proofErr w:type="spellStart"/>
      <w:r w:rsidRPr="000F32DB">
        <w:rPr>
          <w:rFonts w:ascii="Times New Roman" w:eastAsia="Times New Roman" w:hAnsi="Times New Roman" w:cs="Times New Roman"/>
          <w:sz w:val="24"/>
          <w:szCs w:val="24"/>
          <w:lang w:eastAsia="tr-TR"/>
        </w:rPr>
        <w:t>şş</w:t>
      </w:r>
      <w:proofErr w:type="spellEnd"/>
      <w:r w:rsidRPr="000F32DB">
        <w:rPr>
          <w:rFonts w:ascii="Times New Roman" w:eastAsia="Times New Roman" w:hAnsi="Times New Roman" w:cs="Times New Roman"/>
          <w:sz w:val="24"/>
          <w:szCs w:val="24"/>
          <w:lang w:eastAsia="tr-TR"/>
        </w:rPr>
        <w:t>) Teknik ve teknik olmayan kayıp: Dağıtım sistemine giren enerji ile dağıtım sisteminde tüketicilere tahakkuk ettirilen enerji miktarı arasındaki farkı oluşturan ve maliyeti etkileyen; teknik kayıp ve/veya kaçak kullanım gibi sebeplerden kaynaklanan ve teknik bir sebebe dayanmayan kaybı,</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proofErr w:type="spellStart"/>
      <w:r w:rsidRPr="000F32DB">
        <w:rPr>
          <w:rFonts w:ascii="Times New Roman" w:eastAsia="Times New Roman" w:hAnsi="Times New Roman" w:cs="Times New Roman"/>
          <w:sz w:val="24"/>
          <w:szCs w:val="24"/>
          <w:lang w:eastAsia="tr-TR"/>
        </w:rPr>
        <w:t>tt</w:t>
      </w:r>
      <w:proofErr w:type="spellEnd"/>
      <w:r w:rsidRPr="000F32DB">
        <w:rPr>
          <w:rFonts w:ascii="Times New Roman" w:eastAsia="Times New Roman" w:hAnsi="Times New Roman" w:cs="Times New Roman"/>
          <w:sz w:val="24"/>
          <w:szCs w:val="24"/>
          <w:lang w:eastAsia="tr-TR"/>
        </w:rPr>
        <w:t>) Dağıtım şebekesi: Tüketicilerin iç tesisatını dağıtım sistemine bağlamak üzere tesis edilen bağlantı hatları hariç dağıtım tesisini,”</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MADDE 16 –</w:t>
      </w:r>
      <w:r w:rsidRPr="000F32DB">
        <w:rPr>
          <w:rFonts w:ascii="Times New Roman" w:eastAsia="Times New Roman" w:hAnsi="Times New Roman" w:cs="Times New Roman"/>
          <w:sz w:val="24"/>
          <w:szCs w:val="24"/>
          <w:lang w:eastAsia="tr-TR"/>
        </w:rPr>
        <w:t xml:space="preserve"> 6446 sayılı Kanunun 5 inci maddesine aşağıdaki fıkralar eklenmiştir.</w:t>
      </w: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sz w:val="24"/>
          <w:szCs w:val="24"/>
          <w:lang w:eastAsia="tr-TR"/>
        </w:rPr>
        <w:t xml:space="preserve">“(12) 10/5/2005 tarihli ve 5346 sayılı </w:t>
      </w:r>
      <w:proofErr w:type="gramStart"/>
      <w:r w:rsidRPr="000F32DB">
        <w:rPr>
          <w:rFonts w:ascii="Times New Roman" w:eastAsia="Times New Roman" w:hAnsi="Times New Roman" w:cs="Times New Roman"/>
          <w:sz w:val="24"/>
          <w:szCs w:val="24"/>
          <w:lang w:eastAsia="tr-TR"/>
        </w:rPr>
        <w:t>Yenilenebilir</w:t>
      </w:r>
      <w:proofErr w:type="gramEnd"/>
      <w:r w:rsidRPr="000F32DB">
        <w:rPr>
          <w:rFonts w:ascii="Times New Roman" w:eastAsia="Times New Roman" w:hAnsi="Times New Roman" w:cs="Times New Roman"/>
          <w:sz w:val="24"/>
          <w:szCs w:val="24"/>
          <w:lang w:eastAsia="tr-TR"/>
        </w:rPr>
        <w:t xml:space="preserve"> Enerji Kaynaklarının Elektrik Enerjisi Üretimi Amaçlı Kullanımına İlişkin Kanunun 4 üncü maddesi kapsamında belirlenecek yenilenebilir enerji kaynak alanlarını kullanacak tüzel kişilerde aranacak koşulların belirlenmesi, TEİAŞ tarafından bağlantı görüşü verilmesi ve kapasite tahsisi yapılması, yapılacak yarışma, yenilenebilir enerji kaynak alanı tahsisi, teminat alınması, yükümlülüklerin yerine getirilmemesi hâlinde teminatın irat kaydedilmesi, yurt içinde üretim ve/veya yerli malı kullanım şartı ile uygulamaya ilişkin usul ve esaslar Bakanlık tarafından yürürlüğe konulan yönetmelikle düzenlenir. Yenilenebilir enerji kaynak alanlarında kurulacak üretim tesislerinde kullanılacak aksam için Bakanlık tarafından yönetmelikle belirlenecek şekilde yurt içinde üretim ve/veya yerli malı kullanım şartı aranır. </w:t>
      </w:r>
      <w:proofErr w:type="gramStart"/>
      <w:r w:rsidRPr="000F32DB">
        <w:rPr>
          <w:rFonts w:ascii="Times New Roman" w:eastAsia="Times New Roman" w:hAnsi="Times New Roman" w:cs="Times New Roman"/>
          <w:sz w:val="24"/>
          <w:szCs w:val="24"/>
          <w:lang w:eastAsia="tr-TR"/>
        </w:rPr>
        <w:t xml:space="preserve">Yenilenebilir enerji kaynak alanlarında kurulacak üretim tesisleri için 5346 sayılı Kanuna ekli (I) ve (II) sayılı cetvellere göre hesaplanan fiyatlar toplamını geçmemek üzere her bir yenilenebilir enerji kaynak alanı için Bakanlık tarafından belirlenecek tavan fiyatı üzerinden teklif edilecek en düşük fiyat o yenilenebilir enerji kaynak alanı için yarışma şartlarında belirlenecek süre boyunca uygulanır. </w:t>
      </w:r>
      <w:proofErr w:type="gramEnd"/>
      <w:r w:rsidRPr="000F32DB">
        <w:rPr>
          <w:rFonts w:ascii="Times New Roman" w:eastAsia="Times New Roman" w:hAnsi="Times New Roman" w:cs="Times New Roman"/>
          <w:sz w:val="24"/>
          <w:szCs w:val="24"/>
          <w:lang w:eastAsia="tr-TR"/>
        </w:rPr>
        <w:t xml:space="preserve">Bu madde kapsamında kurulacak üretim tesisleri için </w:t>
      </w:r>
      <w:proofErr w:type="spellStart"/>
      <w:r w:rsidRPr="000F32DB">
        <w:rPr>
          <w:rFonts w:ascii="Times New Roman" w:eastAsia="Times New Roman" w:hAnsi="Times New Roman" w:cs="Times New Roman"/>
          <w:sz w:val="24"/>
          <w:szCs w:val="24"/>
          <w:lang w:eastAsia="tr-TR"/>
        </w:rPr>
        <w:t>önlisans</w:t>
      </w:r>
      <w:proofErr w:type="spellEnd"/>
      <w:r w:rsidRPr="000F32DB">
        <w:rPr>
          <w:rFonts w:ascii="Times New Roman" w:eastAsia="Times New Roman" w:hAnsi="Times New Roman" w:cs="Times New Roman"/>
          <w:sz w:val="24"/>
          <w:szCs w:val="24"/>
          <w:lang w:eastAsia="tr-TR"/>
        </w:rPr>
        <w:t xml:space="preserve"> ve lisans verme koşulları, iptali ve tadili ile ilgili hususlar Kurum tarafından yürürlüğe konulan yönetmelikle düzenlenir.</w:t>
      </w: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sz w:val="24"/>
          <w:szCs w:val="24"/>
          <w:lang w:eastAsia="tr-TR"/>
        </w:rPr>
        <w:t xml:space="preserve">(13) 5346 sayılı Kanunun 4 üncü maddesi kapsamında yenilenebilir enerji kaynak alanı olarak belirlenecek kamu ve hazine taşınmazları ile özel mülkiyete konu taşınmazlarda, bu taşınmazların yenilenebilir enerji kaynak alanı olarak kullanımını ve verimliliğini etkileyici imar planları düzenlenemez. Özel mülkiyete konu taşınmazların yenilenebilir enerji kaynak alanı olarak belirlenmesi hâlinde, söz konusu alanlar üzerinde 2942 sayılı Kamulaştırma Kanununun 27 </w:t>
      </w:r>
      <w:proofErr w:type="spellStart"/>
      <w:r w:rsidRPr="000F32DB">
        <w:rPr>
          <w:rFonts w:ascii="Times New Roman" w:eastAsia="Times New Roman" w:hAnsi="Times New Roman" w:cs="Times New Roman"/>
          <w:sz w:val="24"/>
          <w:szCs w:val="24"/>
          <w:lang w:eastAsia="tr-TR"/>
        </w:rPr>
        <w:t>nci</w:t>
      </w:r>
      <w:proofErr w:type="spellEnd"/>
      <w:r w:rsidRPr="000F32DB">
        <w:rPr>
          <w:rFonts w:ascii="Times New Roman" w:eastAsia="Times New Roman" w:hAnsi="Times New Roman" w:cs="Times New Roman"/>
          <w:sz w:val="24"/>
          <w:szCs w:val="24"/>
          <w:lang w:eastAsia="tr-TR"/>
        </w:rPr>
        <w:t xml:space="preserve"> maddesi uyarınca acele kamulaştırma yapılabilir. </w:t>
      </w:r>
      <w:proofErr w:type="gramStart"/>
      <w:r w:rsidRPr="000F32DB">
        <w:rPr>
          <w:rFonts w:ascii="Times New Roman" w:eastAsia="Times New Roman" w:hAnsi="Times New Roman" w:cs="Times New Roman"/>
          <w:sz w:val="24"/>
          <w:szCs w:val="24"/>
          <w:lang w:eastAsia="tr-TR"/>
        </w:rPr>
        <w:t>9/1/2002</w:t>
      </w:r>
      <w:proofErr w:type="gramEnd"/>
      <w:r w:rsidRPr="000F32DB">
        <w:rPr>
          <w:rFonts w:ascii="Times New Roman" w:eastAsia="Times New Roman" w:hAnsi="Times New Roman" w:cs="Times New Roman"/>
          <w:sz w:val="24"/>
          <w:szCs w:val="24"/>
          <w:lang w:eastAsia="tr-TR"/>
        </w:rPr>
        <w:t xml:space="preserve"> tarihli ve 4737 sayılı Endüstri Bölgeleri Kanunu kapsamında belirlenen bölgelerin aynı zamanda bu Kanuna göre yenilenebilir enerji kaynak alanı olarak da belirlenmesi hâlinde, bu alanların tahsis edileceği tüzel kişilerin belirlenmesi dışındaki diğer gerekli işlemler 4737 sayılı Kanuna göre yürütülür. Ancak bu alanları kullanacak tüzel kişiler, bu fıkra ile on ikinci fıkra hükümleri kapsamında Bakanlık tarafından belirlenir.</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r w:rsidRPr="000F32DB">
        <w:rPr>
          <w:rFonts w:ascii="Times New Roman" w:eastAsia="Times New Roman" w:hAnsi="Times New Roman" w:cs="Times New Roman"/>
          <w:sz w:val="24"/>
          <w:szCs w:val="24"/>
          <w:lang w:eastAsia="tr-TR"/>
        </w:rPr>
        <w:t>(14) Yenilenebilir enerji kaynak alanlarında kurulacak üretim tesisleri için gerekli enerji iletim tesisleri TEİAŞ tarafından santral ünitelerinin işletmeye giriş programına uygun olarak yapılır.”</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MADDE 17 –</w:t>
      </w:r>
      <w:r w:rsidRPr="000F32DB">
        <w:rPr>
          <w:rFonts w:ascii="Times New Roman" w:eastAsia="Times New Roman" w:hAnsi="Times New Roman" w:cs="Times New Roman"/>
          <w:sz w:val="24"/>
          <w:szCs w:val="24"/>
          <w:lang w:eastAsia="tr-TR"/>
        </w:rPr>
        <w:t xml:space="preserve"> 6446 sayılı Kanunun 6 </w:t>
      </w:r>
      <w:proofErr w:type="spellStart"/>
      <w:r w:rsidRPr="000F32DB">
        <w:rPr>
          <w:rFonts w:ascii="Times New Roman" w:eastAsia="Times New Roman" w:hAnsi="Times New Roman" w:cs="Times New Roman"/>
          <w:sz w:val="24"/>
          <w:szCs w:val="24"/>
          <w:lang w:eastAsia="tr-TR"/>
        </w:rPr>
        <w:t>ncı</w:t>
      </w:r>
      <w:proofErr w:type="spellEnd"/>
      <w:r w:rsidRPr="000F32DB">
        <w:rPr>
          <w:rFonts w:ascii="Times New Roman" w:eastAsia="Times New Roman" w:hAnsi="Times New Roman" w:cs="Times New Roman"/>
          <w:sz w:val="24"/>
          <w:szCs w:val="24"/>
          <w:lang w:eastAsia="tr-TR"/>
        </w:rPr>
        <w:t xml:space="preserve"> maddesinin üçüncü fıkrası aşağıdaki şekilde değiştirilmiş ve aynı maddeye aşağıdaki fıkra eklenmiştir.</w:t>
      </w: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sz w:val="24"/>
          <w:szCs w:val="24"/>
          <w:lang w:eastAsia="tr-TR"/>
        </w:rPr>
        <w:t xml:space="preserve">“(3) Lisans alınıncaya kadar, Kurul tarafından yönetmelikle belirlenen istisnalar dışında </w:t>
      </w:r>
      <w:proofErr w:type="spellStart"/>
      <w:r w:rsidRPr="000F32DB">
        <w:rPr>
          <w:rFonts w:ascii="Times New Roman" w:eastAsia="Times New Roman" w:hAnsi="Times New Roman" w:cs="Times New Roman"/>
          <w:sz w:val="24"/>
          <w:szCs w:val="24"/>
          <w:lang w:eastAsia="tr-TR"/>
        </w:rPr>
        <w:t>önlisans</w:t>
      </w:r>
      <w:proofErr w:type="spellEnd"/>
      <w:r w:rsidRPr="000F32DB">
        <w:rPr>
          <w:rFonts w:ascii="Times New Roman" w:eastAsia="Times New Roman" w:hAnsi="Times New Roman" w:cs="Times New Roman"/>
          <w:sz w:val="24"/>
          <w:szCs w:val="24"/>
          <w:lang w:eastAsia="tr-TR"/>
        </w:rPr>
        <w:t xml:space="preserve"> sahibi tüzel kişinin ortaklık yapısının doğrudan veya dolaylı olarak değişmesi, hisselerinin devri veya hisselerin devri sonucunu doğuracak iş ve işlemlerin yapılması veya Kurum tarafından belirlenen yükümlülüklerin yerine getirilmemesi durumunda </w:t>
      </w:r>
      <w:proofErr w:type="spellStart"/>
      <w:r w:rsidRPr="000F32DB">
        <w:rPr>
          <w:rFonts w:ascii="Times New Roman" w:eastAsia="Times New Roman" w:hAnsi="Times New Roman" w:cs="Times New Roman"/>
          <w:sz w:val="24"/>
          <w:szCs w:val="24"/>
          <w:lang w:eastAsia="tr-TR"/>
        </w:rPr>
        <w:t>önlisans</w:t>
      </w:r>
      <w:proofErr w:type="spellEnd"/>
      <w:r w:rsidRPr="000F32DB">
        <w:rPr>
          <w:rFonts w:ascii="Times New Roman" w:eastAsia="Times New Roman" w:hAnsi="Times New Roman" w:cs="Times New Roman"/>
          <w:sz w:val="24"/>
          <w:szCs w:val="24"/>
          <w:lang w:eastAsia="tr-TR"/>
        </w:rPr>
        <w:t xml:space="preserve"> iptal edilir.”</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r w:rsidRPr="000F32DB">
        <w:rPr>
          <w:rFonts w:ascii="Times New Roman" w:eastAsia="Times New Roman" w:hAnsi="Times New Roman" w:cs="Times New Roman"/>
          <w:sz w:val="24"/>
          <w:szCs w:val="24"/>
          <w:lang w:eastAsia="tr-TR"/>
        </w:rPr>
        <w:t>“(10) Nükleer enerji üretim tesisleri için alınacak yapı ruhsatı ve diğer mevzuattan kaynaklanan inşaata ilişkin izin, onay, lisans, ruhsat ve benzeri belgeler ile üretim tesisinin kurulacağı sahanın mülkiyet veya kullanım hakkının elde edildiğine ilişkin belgeler üretim lisansı verilmesinden sonra olmak üzere, Kurul tarafından belirlenen süre içinde Kuruma sunulur. Kurul tarafından belirlenen süre içinde istenen belgelerin mücbir sebepler veya lisans sahibinden kaynaklanmayan haklı sebepler dışında Kuruma sunulmaması hâlinde üretim lisansı iptal edilir. Bu üretim tesislerinde, diğer mevzuattan kaynaklanan yükümlülüklerin yerine getirilmesi kaydıyla üretim lisansı alınmadan önce üretim tesisi ile doğrudan ilgili olmayan yapıların inşasına başlanabilir.”</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MADDE 18 –</w:t>
      </w:r>
      <w:r w:rsidRPr="000F32DB">
        <w:rPr>
          <w:rFonts w:ascii="Times New Roman" w:eastAsia="Times New Roman" w:hAnsi="Times New Roman" w:cs="Times New Roman"/>
          <w:sz w:val="24"/>
          <w:szCs w:val="24"/>
          <w:lang w:eastAsia="tr-TR"/>
        </w:rPr>
        <w:t xml:space="preserve"> 6446 sayılı Kanunun 7 </w:t>
      </w:r>
      <w:proofErr w:type="spellStart"/>
      <w:r w:rsidRPr="000F32DB">
        <w:rPr>
          <w:rFonts w:ascii="Times New Roman" w:eastAsia="Times New Roman" w:hAnsi="Times New Roman" w:cs="Times New Roman"/>
          <w:sz w:val="24"/>
          <w:szCs w:val="24"/>
          <w:lang w:eastAsia="tr-TR"/>
        </w:rPr>
        <w:t>nci</w:t>
      </w:r>
      <w:proofErr w:type="spellEnd"/>
      <w:r w:rsidRPr="000F32DB">
        <w:rPr>
          <w:rFonts w:ascii="Times New Roman" w:eastAsia="Times New Roman" w:hAnsi="Times New Roman" w:cs="Times New Roman"/>
          <w:sz w:val="24"/>
          <w:szCs w:val="24"/>
          <w:lang w:eastAsia="tr-TR"/>
        </w:rPr>
        <w:t xml:space="preserve"> maddesinin dördüncü fıkrasının (b) ve (ç) bentleri aşağıdaki şekilde değiştirilmiştir.</w:t>
      </w: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sz w:val="24"/>
          <w:szCs w:val="24"/>
          <w:lang w:eastAsia="tr-TR"/>
        </w:rPr>
        <w:t>“b) Başvurularda kaynak bazında tesisin kurulacağı saha üzerinde ve/veya sahayı temsil edecek son beş yıl içinde elde edilmiş standardına uygun belirli süreli ölçüm verisi bulunması istenir. Sahanın belirlenmesi, ölçümler ve değerlendirilmesi, verilerin elde edilmesi ve güvenliği ile bunların belgelendirilmesi Bakanlık tarafından teklif edilen ve Kurum tarafından çıkarılan yönetmelikle düzenlenir. 5346 sayılı Kanunun 4 üncü maddesi kapsamında belirlenen yenilenebilir enerji kaynak alanlarında kurulacak üretim tesisleri açısından ölçüm verisi aranmaz.”</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proofErr w:type="gramStart"/>
      <w:r w:rsidRPr="000F32DB">
        <w:rPr>
          <w:rFonts w:ascii="Times New Roman" w:eastAsia="Times New Roman" w:hAnsi="Times New Roman" w:cs="Times New Roman"/>
          <w:sz w:val="24"/>
          <w:szCs w:val="24"/>
          <w:lang w:eastAsia="tr-TR"/>
        </w:rPr>
        <w:t xml:space="preserve">“ç) Değerlendirmede aynı bağlantı noktasına ve/veya aynı bağlantı bölgesine bağlanmak için birden fazla başvurunun bulunması hâlinde başvurular arasından ilan edilen kapasite kadar sisteme bağlanacak olanları belirlemek için TEİAŞ tarafından, 5346 sayılı Kanun kapsamında YEK Destekleme Mekanizmasından yararlanabileceği sürelerde geçerli olmak ve aynı Kanuna ekli (II) sayılı cetvelde belirtilen hakları da saklı olmak üzere 5346 sayılı Kanuna ekli (I) sayılı cetvelde yer alan fiyatlar üzerinden en düşük fiyatın teklif edilmesi esasına dayanan yarışma yapılır. </w:t>
      </w:r>
      <w:proofErr w:type="gramEnd"/>
      <w:r w:rsidRPr="000F32DB">
        <w:rPr>
          <w:rFonts w:ascii="Times New Roman" w:eastAsia="Times New Roman" w:hAnsi="Times New Roman" w:cs="Times New Roman"/>
          <w:sz w:val="24"/>
          <w:szCs w:val="24"/>
          <w:lang w:eastAsia="tr-TR"/>
        </w:rPr>
        <w:t>Eşitlik hâlinde uygulanacak hususlar ile yarışmaya ilişkin usul ve esaslar TEİAŞ tarafından teklif edilen ve Kurum tarafından çıkarılan yönetmelikle düzenlenir. Rüzgâr ve güneş enerjisi lisans başvurularının teknik değerlendirmesine ilişkin usul ve esaslar Bakanlık tarafından çıkarılan yönetmelikle düzenlenir.”</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MADDE 19 –</w:t>
      </w:r>
      <w:r w:rsidRPr="000F32DB">
        <w:rPr>
          <w:rFonts w:ascii="Times New Roman" w:eastAsia="Times New Roman" w:hAnsi="Times New Roman" w:cs="Times New Roman"/>
          <w:sz w:val="24"/>
          <w:szCs w:val="24"/>
          <w:lang w:eastAsia="tr-TR"/>
        </w:rPr>
        <w:t xml:space="preserve"> 6446 sayılı Kanunun 9 uncu maddesine aşağıdaki fıkra eklenmiştir.</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proofErr w:type="gramStart"/>
      <w:r w:rsidRPr="000F32DB">
        <w:rPr>
          <w:rFonts w:ascii="Times New Roman" w:eastAsia="Times New Roman" w:hAnsi="Times New Roman" w:cs="Times New Roman"/>
          <w:sz w:val="24"/>
          <w:szCs w:val="24"/>
          <w:lang w:eastAsia="tr-TR"/>
        </w:rPr>
        <w:t xml:space="preserve">“(14) Millî güvenliği ilgilendiren kurum ve kuruluşların mülkiyetinde olup bu kurum ve kuruluşların tesislerine elektrik enerjisi sağlayan orta gerilim seviyesinden bağlı hat ve tesislerin, dağıtım tesisi sınırından dağıtım transformatörü alçak gerilim pano girişine kadar olan bölümünün işletme, bakım ve onarımı, ilgili kurum ve kuruluşların talep etmesi hâlinde bölgede görevli dağıtım şirketi tarafından yapılır. </w:t>
      </w:r>
      <w:proofErr w:type="gramEnd"/>
      <w:r w:rsidRPr="000F32DB">
        <w:rPr>
          <w:rFonts w:ascii="Times New Roman" w:eastAsia="Times New Roman" w:hAnsi="Times New Roman" w:cs="Times New Roman"/>
          <w:sz w:val="24"/>
          <w:szCs w:val="24"/>
          <w:lang w:eastAsia="tr-TR"/>
        </w:rPr>
        <w:t>Bu tesislerde yatırım gerekmesi durumunda bu yatırım ilgili kurum ve kuruluşlarca yapılır. Bu kapsamda verilecek hizmetlere ilişkin alınacak bedeller ile uygulamaya ilişkin usul ve esaslar Kurum tarafından çıkarılacak yönetmelikle düzenlenir.”</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MADDE 20 –</w:t>
      </w:r>
      <w:r w:rsidRPr="000F32DB">
        <w:rPr>
          <w:rFonts w:ascii="Times New Roman" w:eastAsia="Times New Roman" w:hAnsi="Times New Roman" w:cs="Times New Roman"/>
          <w:sz w:val="24"/>
          <w:szCs w:val="24"/>
          <w:lang w:eastAsia="tr-TR"/>
        </w:rPr>
        <w:t xml:space="preserve"> 6446 sayılı Kanunun 14 üncü maddesine aşağıdaki fıkralar eklenmiştir. </w:t>
      </w: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sz w:val="24"/>
          <w:szCs w:val="24"/>
          <w:lang w:eastAsia="tr-TR"/>
        </w:rPr>
        <w:t>“(6) Birinci fıkranın (b) bendi kapsamında olan rüzgâr ve güneş enerjisine dayalı enerji üretim tesisleri için başvuru tarihinden başvuruya konu üretim tesislerinin tamamının geçici kabulü yapılana kadar, Kurul tarafından yönetmelik ile belirlenen istisnalar dışında pay devri yapılamaz. Pay devri yapılması hâlinde ilgili tüzel kişiye ait bağlantı anlaşması çağrı mektubu iptal edilir.</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proofErr w:type="gramStart"/>
      <w:r w:rsidRPr="000F32DB">
        <w:rPr>
          <w:rFonts w:ascii="Times New Roman" w:eastAsia="Times New Roman" w:hAnsi="Times New Roman" w:cs="Times New Roman"/>
          <w:sz w:val="24"/>
          <w:szCs w:val="24"/>
          <w:lang w:eastAsia="tr-TR"/>
        </w:rPr>
        <w:t>(7) Dağıtım ve görevli tedarik şirketlerinin; doğrudan ve dolaylı ortakları, kontrolünde olan tüzel kişiler, bu tüzel kişilerin doğrudan ve dolaylı ortaklıklarında istihdam edilen kişiler ve bu kişilerin kontrolünde olan tüzel kişiler ilgili dağıtım şirketinin dağıtım bölgesi ve ilgili dağıtım şirketinin hissedarı olduğu dağıtım bölgesinde, bu madde kapsamında rüzgâr ve güneş enerjisine dayalı üretim faaliyeti başvurusunda bulunamaz.”</w:t>
      </w:r>
      <w:proofErr w:type="gramEnd"/>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MADDE 21 –</w:t>
      </w:r>
      <w:r w:rsidRPr="000F32DB">
        <w:rPr>
          <w:rFonts w:ascii="Times New Roman" w:eastAsia="Times New Roman" w:hAnsi="Times New Roman" w:cs="Times New Roman"/>
          <w:sz w:val="24"/>
          <w:szCs w:val="24"/>
          <w:lang w:eastAsia="tr-TR"/>
        </w:rPr>
        <w:t xml:space="preserve"> 6446 sayılı Kanunun 17 </w:t>
      </w:r>
      <w:proofErr w:type="spellStart"/>
      <w:r w:rsidRPr="000F32DB">
        <w:rPr>
          <w:rFonts w:ascii="Times New Roman" w:eastAsia="Times New Roman" w:hAnsi="Times New Roman" w:cs="Times New Roman"/>
          <w:sz w:val="24"/>
          <w:szCs w:val="24"/>
          <w:lang w:eastAsia="tr-TR"/>
        </w:rPr>
        <w:t>nci</w:t>
      </w:r>
      <w:proofErr w:type="spellEnd"/>
      <w:r w:rsidRPr="000F32DB">
        <w:rPr>
          <w:rFonts w:ascii="Times New Roman" w:eastAsia="Times New Roman" w:hAnsi="Times New Roman" w:cs="Times New Roman"/>
          <w:sz w:val="24"/>
          <w:szCs w:val="24"/>
          <w:lang w:eastAsia="tr-TR"/>
        </w:rPr>
        <w:t xml:space="preserve"> maddesinin birinci, üçüncü ve dördüncü fıkraları ile altıncı fıkrasının (a), (ç), (d) ve (f) bentleri aşağıdaki şekilde değiştirilmiş ve aynı maddeye aşağıdaki fıkra eklenmiştir.</w:t>
      </w: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sz w:val="24"/>
          <w:szCs w:val="24"/>
          <w:lang w:eastAsia="tr-TR"/>
        </w:rPr>
        <w:t xml:space="preserve">“(1) Bu Kanun kapsamında düzenlenen ve bir sonraki dönem uygulanması önerilen tarifeler, ilgili tüzel kişi tarafından Kurulca belirlenen usul ve esaslara göre, tarife konusu faaliyete ilişkin tüm maliyet ve hizmet bedellerini içerecek şekilde hazırlanır ve onaylanmak üzere Kuruma sunulur. Kurul, mevzuat çerçevesinde uygun bulmadığı tarife tekliflerinin revize edilmesini ister veya gerekmesi hâlinde resen revize ederek onaylar. İlgili tüzel kişiler Kurul tarafından onaylanan tarifeleri uygulamakla yükümlüdür.” </w:t>
      </w: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sz w:val="24"/>
          <w:szCs w:val="24"/>
          <w:lang w:eastAsia="tr-TR"/>
        </w:rPr>
        <w:t>“(3) Onaylanan tarifeler içinde, söz konusu tüzel kişinin tarife konusu faaliyetine ilişkin tüm maliyet ve hizmet bedelleri dışında piyasa faaliyetleri ile doğrudan ilişkili olmayan hiçbir unsur yer alamaz. İletim ek ücreti bu hükmün istisnasını oluşturur.</w:t>
      </w: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sz w:val="24"/>
          <w:szCs w:val="24"/>
          <w:lang w:eastAsia="tr-TR"/>
        </w:rPr>
        <w:t>(4) İlgili faaliyete ilişkin tüm maliyet ve hizmet bedellerini içeren Kurul onaylı tarifelerin hüküm ve şartları, bu tarifelere tabi olan tüm gerçek ve tüzel kişileri bağlar. Bir gerçek veya tüzel kişinin tabi olduğu tarifede öngörülen ödemelerden herhangi birini yapmaması hâlinde, söz konusu hizmetin durdurulabilmesini de içeren usul ve esaslar Kurum tarafından çıkarılan yönetmelikle düzenlenir. Kurul tarafından tüketici özelliklerine göre abone grupları belirlenebilir. Kurulca düzenlemeye tabi tarifeler, doğrudan nihai tüketiciye veya nihai tüketiciye yansıtılmak üzere ilgili tüketiciye enerji tedarik eden lisans sahibi tüzel kişilere yansıtılır.”</w:t>
      </w: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sz w:val="24"/>
          <w:szCs w:val="24"/>
          <w:lang w:eastAsia="tr-TR"/>
        </w:rPr>
        <w:t>“a) Bağlantı tarifeleri: Bağlantı tarifeleri, ilgili bağlantı anlaşmasına dâhil edilecek olan bir dağıtım sistemine bağlantı için eşit taraflar arasında ayrım yapılmaması esasına dayalı fiyatları, hükümleri ve şartları içerir. Bağlantı tarifeleri, şebeke yatırım maliyetlerini kapsamaz; bağlantı yapan kişinin iç tesisatının dağıtım şebekesine bağlanması için inşa edilen bağlantı hattı kapsamında katlanılan masraflar ile sınırlıdır. Bağlantı hattının tüketici tarafından tesis edilmesi hâlinde, bağlantı hattı işletme ve bakım sorumluluğu karşılığı dağıtım şirketine devredilir, bu tüketicilerden bağlantı bedeli alınmaz.”</w:t>
      </w: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sz w:val="24"/>
          <w:szCs w:val="24"/>
          <w:lang w:eastAsia="tr-TR"/>
        </w:rPr>
        <w:t>“ç) Dağıtım tarifeleri: Dağıtım şirketleri tarafından hazırlanacak olan dağıtım tarifeleri, elektrik enerjisinin dağıtım sistemi üzerinden naklinden yararlanan tüm gerçek ve tüzel kişilere eşit taraflar arasında ayrım gözetmeksizin uygulanacak hizmetlere ilişkin fiyatları, hükümleri ve şartları içerir. Dağıtım tarifeleri; dağıtım sistemi yatırım harcamaları, sistem işletim maliyeti, teknik ve teknik olmayan kayıp maliyeti, kesme-bağlama hizmet maliyeti, sayaç okuma maliyeti, reaktif enerji maliyeti gibi dağıtım faaliyetinin yürütülmesi kapsamındaki tüm maliyet ve hizmetleri karşılayacak bedellerden oluşur. Dağıtım şirketlerinin tarifelerine esas alınacak teknik ve teknik olmayan kayıplara ilişkin hedef oranlar bu kayıpları düşürmeyi teşvik edecek şekilde Kurul tarafından belirlenir. Kurulca belirlenen hedef oranlarını geçmemek kaydı ile teknik ve teknik olmayan kayıplara ilişkin maliyetler dağıtım tarifelerinde yer alır ve tüketicilere yansıtılır. Teknik ve teknik olmayan kayıplara ilişkin hedef oranlarının tespiti ve değiştirilmesi ile oluşacak maliyetin tarifelerde yer alması ve tüketicilere yansıtılmasına ilişkin usul ve esaslar Kurul tarafından düzenlenir.</w:t>
      </w: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sz w:val="24"/>
          <w:szCs w:val="24"/>
          <w:lang w:eastAsia="tr-TR"/>
        </w:rPr>
        <w:t>d) Perakende satış tarifeleri: Serbest tüketici niteliğini haiz olmayan tüketiciler için, eşit taraflar arasında ayrım gözetmeksizin uygulanacak fiyatları, hükümleri ve şartları içerir. Serbest tüketici niteliğini haiz olmayan tüketicilere uygulanacak perakende satış tarifeleri, görevli tedarik şirketi tarafından önerilir ve Kurul tarafından incelenerek onaylanır. Tedarik lisansı sahibi şirketin lisansında, elektrik enerjisi tüketim miktarlarına göre değişen tipte tarifelerin veya fiyat aralıklarının uygulanmasına ilişkin yükümlülükler yer alabilir ve buna ilişkin hususlar Kurul tarafından düzenlenir. Perakende satış tarifeleri, aktif enerji maliyeti, faturalama ve müşteri hizmetleri maliyeti, perakende satış hizmet maliyeti gibi perakende satış faaliyetinin yürütülmesi kapsamındaki tüm maliyet ve hizmetleri karşılayacak bedellerden oluşur.”</w:t>
      </w: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proofErr w:type="gramStart"/>
      <w:r w:rsidRPr="000F32DB">
        <w:rPr>
          <w:rFonts w:ascii="Times New Roman" w:eastAsia="Times New Roman" w:hAnsi="Times New Roman" w:cs="Times New Roman"/>
          <w:sz w:val="24"/>
          <w:szCs w:val="24"/>
          <w:lang w:eastAsia="tr-TR"/>
        </w:rPr>
        <w:t xml:space="preserve">“f) Son kaynak tedarik tarifesi: Serbest tüketici niteliğini haiz olduğu hâlde elektrik enerjisini, son kaynak tedarikçisi olarak yetkilendirilen tedarik lisansı sahibi şirket dışında bir tedarikçiden temin etmeyen tüketicilerin rekabetçi piyasaya geçmesini teşvik edecek ve son kaynak tedarikçisinin makul kâr etmesine imkân verecek düzeyde, yürürlükteki perakende satış tarifeleri ile piyasa fiyatları dikkate alınarak hazırlanır. </w:t>
      </w:r>
      <w:proofErr w:type="gramEnd"/>
      <w:r w:rsidRPr="000F32DB">
        <w:rPr>
          <w:rFonts w:ascii="Times New Roman" w:eastAsia="Times New Roman" w:hAnsi="Times New Roman" w:cs="Times New Roman"/>
          <w:sz w:val="24"/>
          <w:szCs w:val="24"/>
          <w:lang w:eastAsia="tr-TR"/>
        </w:rPr>
        <w:t xml:space="preserve">Ancak, bu sınırlamalarla bağlı olmaksızın; Kurulca sosyal ve ekonomik durumlar gözetilerek belirlenecek bir miktarın altında elektrik enerjisi tüketen tüketiciler için ayrı tarife yapılabilir. Son kaynak tedarik yükümlülüğü kapsamında uygulanması öngörülen tarifeler tedarik lisansı sahiplerince ayrıca teklif edilir. Son kaynak tedarik tarifesi, aktif enerji maliyeti, faturalama ve müşteri hizmetleri maliyeti, perakende satış hizmet maliyeti gibi son kaynak </w:t>
      </w:r>
      <w:proofErr w:type="spellStart"/>
      <w:r w:rsidRPr="000F32DB">
        <w:rPr>
          <w:rFonts w:ascii="Times New Roman" w:eastAsia="Times New Roman" w:hAnsi="Times New Roman" w:cs="Times New Roman"/>
          <w:sz w:val="24"/>
          <w:szCs w:val="24"/>
          <w:lang w:eastAsia="tr-TR"/>
        </w:rPr>
        <w:t>tedariği</w:t>
      </w:r>
      <w:proofErr w:type="spellEnd"/>
      <w:r w:rsidRPr="000F32DB">
        <w:rPr>
          <w:rFonts w:ascii="Times New Roman" w:eastAsia="Times New Roman" w:hAnsi="Times New Roman" w:cs="Times New Roman"/>
          <w:sz w:val="24"/>
          <w:szCs w:val="24"/>
          <w:lang w:eastAsia="tr-TR"/>
        </w:rPr>
        <w:t xml:space="preserve"> kapsamındaki tüm maliyet ve hizmetleri karşılayacak bedellerden oluşur.”</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r w:rsidRPr="000F32DB">
        <w:rPr>
          <w:rFonts w:ascii="Times New Roman" w:eastAsia="Times New Roman" w:hAnsi="Times New Roman" w:cs="Times New Roman"/>
          <w:sz w:val="24"/>
          <w:szCs w:val="24"/>
          <w:lang w:eastAsia="tr-TR"/>
        </w:rPr>
        <w:t>“(10) Kurum tarafından gelir ve tarife düzenlemeleri kapsamında belirlenen bedellere ilişkin olarak yapılan başvurularda ve açılan davalarda; tüketici hakem heyetleri ile mahkemelerin yetkisi, bu bedellerin, Kurumun düzenleyici işlemlerine uygunluğunun denetimi ile sınırlıdır.”</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MADDE 22 –</w:t>
      </w:r>
      <w:r w:rsidRPr="000F32DB">
        <w:rPr>
          <w:rFonts w:ascii="Times New Roman" w:eastAsia="Times New Roman" w:hAnsi="Times New Roman" w:cs="Times New Roman"/>
          <w:sz w:val="24"/>
          <w:szCs w:val="24"/>
          <w:lang w:eastAsia="tr-TR"/>
        </w:rPr>
        <w:t xml:space="preserve"> 6446 sayılı Kanunun 18 inci maddesine aşağıdaki fıkra eklenmiştir.</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proofErr w:type="gramStart"/>
      <w:r w:rsidRPr="000F32DB">
        <w:rPr>
          <w:rFonts w:ascii="Times New Roman" w:eastAsia="Times New Roman" w:hAnsi="Times New Roman" w:cs="Times New Roman"/>
          <w:sz w:val="24"/>
          <w:szCs w:val="24"/>
          <w:lang w:eastAsia="tr-TR"/>
        </w:rPr>
        <w:t xml:space="preserve">“(5) Bakanlık tarafından, EÜAŞ ile bağlı ortaklıklarına ait varlıkların veya bu bağlı ortaklıkların hisselerinin yenilenebilir enerji kaynakları veya yerli kömüre dayalı elektrik üretim tesisi kurulması amacıyla özelleştirilmesinin talep edilmesi hâlinde, Özelleştirme İdaresi Başkanlığınca bu Kanun uyarınca gerçekleştirilecek özelleştirme işlemlerinde, 4046 sayılı Kanunun bu maddeye aykırı olmayan hükümleri ile birlikte bu fıkra hükümleri uygulanır. </w:t>
      </w:r>
      <w:proofErr w:type="gramEnd"/>
      <w:r w:rsidRPr="000F32DB">
        <w:rPr>
          <w:rFonts w:ascii="Times New Roman" w:eastAsia="Times New Roman" w:hAnsi="Times New Roman" w:cs="Times New Roman"/>
          <w:sz w:val="24"/>
          <w:szCs w:val="24"/>
          <w:lang w:eastAsia="tr-TR"/>
        </w:rPr>
        <w:t xml:space="preserve">Bu fıkra kapsamında yapılacak özelleştirme ihalesine yönelik olarak varlıkların veya hisselerin değer tespiti yapılmaz. Özelleştirme ihalesi, bu madde kapsamında imzalanacak Elektrik Satış Anlaşması için geçerli olacak elektrik enerjisi satış fiyatının belirlenmesi amacıyla, 4046 sayılı Kanunda belirtilen pazarlık usulü uygulanmak suretiyle gerçekleştirilir. Pazarlık usulü eksiltmeye esas elektrik enerjisi başlangıç satış fiyatından eksiltme yapılmak suretiyle uygulanır ve ihale komisyonu tarafından gerekli görüldüğü takdirde ihale, pazarlık görüşmesine devam edilen teklif sahiplerinin katılımı ile açık eksiltme suretiyle sonuçlandırılabilir. </w:t>
      </w:r>
      <w:proofErr w:type="gramStart"/>
      <w:r w:rsidRPr="000F32DB">
        <w:rPr>
          <w:rFonts w:ascii="Times New Roman" w:eastAsia="Times New Roman" w:hAnsi="Times New Roman" w:cs="Times New Roman"/>
          <w:sz w:val="24"/>
          <w:szCs w:val="24"/>
          <w:lang w:eastAsia="tr-TR"/>
        </w:rPr>
        <w:t xml:space="preserve">Özelleştirme ihalesi sonucunda, varlıkların veya hisselerin devrine yönelik olarak, bedel alınmaksızın EÜAŞ ve ihale üzerinde kalan teklif sahibi arasında imzalanacak devir sözleşmesi ile eş zamanlı şekilde, kurulacak elektrik üretim tesisinde üretilecek elektrik enerjisinin satışına ilişkin olarak, ihale üzerinde kalan teklif sahibi veya bağlı ortaklık ile TETAŞ veya EÜAŞ arasında ihale sonucu belirlenen elektrik enerjisi satış fiyatı üzerinden, Elektrik Satış Anlaşması imzalanır. </w:t>
      </w:r>
      <w:proofErr w:type="gramEnd"/>
      <w:r w:rsidRPr="000F32DB">
        <w:rPr>
          <w:rFonts w:ascii="Times New Roman" w:eastAsia="Times New Roman" w:hAnsi="Times New Roman" w:cs="Times New Roman"/>
          <w:sz w:val="24"/>
          <w:szCs w:val="24"/>
          <w:lang w:eastAsia="tr-TR"/>
        </w:rPr>
        <w:t>İhalede eksiltmeye esas olacak elektrik enerjisi başlangıç satış fiyatı ile Elektrik Satış Anlaşması fiyatının güncellenmesi dâhil diğer usul ve esaslar ihale ilanına çıkılmadan önce Bakanlık tarafından Özelleştirme İdaresi Başkanlığına bildirilir. Bu usul ve esaslar ihale şartnamesinde belirtilir.”</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r w:rsidRPr="000F32DB">
        <w:rPr>
          <w:rFonts w:ascii="Times New Roman" w:eastAsia="Times New Roman" w:hAnsi="Times New Roman" w:cs="Times New Roman"/>
          <w:b/>
          <w:bCs/>
          <w:sz w:val="24"/>
          <w:szCs w:val="24"/>
          <w:lang w:eastAsia="tr-TR"/>
        </w:rPr>
        <w:t>MADDE 23 –</w:t>
      </w:r>
      <w:r w:rsidRPr="000F32DB">
        <w:rPr>
          <w:rFonts w:ascii="Times New Roman" w:eastAsia="Times New Roman" w:hAnsi="Times New Roman" w:cs="Times New Roman"/>
          <w:sz w:val="24"/>
          <w:szCs w:val="24"/>
          <w:lang w:eastAsia="tr-TR"/>
        </w:rPr>
        <w:t xml:space="preserve"> 6446 sayılı Kanunun 19 uncu maddesinin altıncı fıkrasında yer alan “kamulaştırma bedelleri” ibaresinden sonra gelmek üzere “ile ilgili diğer giderler” ibaresi eklenmiştir.</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MADDE 24 –</w:t>
      </w:r>
      <w:r w:rsidRPr="000F32DB">
        <w:rPr>
          <w:rFonts w:ascii="Times New Roman" w:eastAsia="Times New Roman" w:hAnsi="Times New Roman" w:cs="Times New Roman"/>
          <w:sz w:val="24"/>
          <w:szCs w:val="24"/>
          <w:lang w:eastAsia="tr-TR"/>
        </w:rPr>
        <w:t xml:space="preserve"> 6446 sayılı Kanunun 27 </w:t>
      </w:r>
      <w:proofErr w:type="spellStart"/>
      <w:r w:rsidRPr="000F32DB">
        <w:rPr>
          <w:rFonts w:ascii="Times New Roman" w:eastAsia="Times New Roman" w:hAnsi="Times New Roman" w:cs="Times New Roman"/>
          <w:sz w:val="24"/>
          <w:szCs w:val="24"/>
          <w:lang w:eastAsia="tr-TR"/>
        </w:rPr>
        <w:t>nci</w:t>
      </w:r>
      <w:proofErr w:type="spellEnd"/>
      <w:r w:rsidRPr="000F32DB">
        <w:rPr>
          <w:rFonts w:ascii="Times New Roman" w:eastAsia="Times New Roman" w:hAnsi="Times New Roman" w:cs="Times New Roman"/>
          <w:sz w:val="24"/>
          <w:szCs w:val="24"/>
          <w:lang w:eastAsia="tr-TR"/>
        </w:rPr>
        <w:t xml:space="preserve"> maddesine altıncı fıkrasından sonra gelmek üzere aşağıdaki fıkra eklenmiş ve mevcut yedinci fıkrası sekizinci fıkra olarak teselsül ettirilmiştir.</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r w:rsidRPr="000F32DB">
        <w:rPr>
          <w:rFonts w:ascii="Times New Roman" w:eastAsia="Times New Roman" w:hAnsi="Times New Roman" w:cs="Times New Roman"/>
          <w:sz w:val="24"/>
          <w:szCs w:val="24"/>
          <w:lang w:eastAsia="tr-TR"/>
        </w:rPr>
        <w:t>“(7) TETAŞ; üçüncü, beşinci ve altıncı fıkralarda belirtilen elektrik enerjisi miktarını, mevcut sözleşmeler kapsamında karşılayamaması durumunda yerli kömür yakıtlı elektrik üretim santrallerini işleten şirketlerden temin eder. Söz konusu teminle ilgili miktar, süre ve fiyat belirleme dâhil diğer usul ve esaslar Bakanlar Kurulu tarafından belirlenir.”</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MADDE 25 –</w:t>
      </w:r>
      <w:r w:rsidRPr="000F32DB">
        <w:rPr>
          <w:rFonts w:ascii="Times New Roman" w:eastAsia="Times New Roman" w:hAnsi="Times New Roman" w:cs="Times New Roman"/>
          <w:sz w:val="24"/>
          <w:szCs w:val="24"/>
          <w:lang w:eastAsia="tr-TR"/>
        </w:rPr>
        <w:t xml:space="preserve"> 6446 sayılı Kanunun Anayasa Mahkemesince iptal edilen geçici 8 inci maddesi aşağıdaki şekilde yeniden düzenlenmiştir.</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r w:rsidRPr="000F32DB">
        <w:rPr>
          <w:rFonts w:ascii="Times New Roman" w:eastAsia="Times New Roman" w:hAnsi="Times New Roman" w:cs="Times New Roman"/>
          <w:sz w:val="24"/>
          <w:szCs w:val="24"/>
          <w:lang w:eastAsia="tr-TR"/>
        </w:rPr>
        <w:t xml:space="preserve">“GEÇİCİ MADDE 8 – (1) EÜAŞ veya bağlı ortaklık, iştirak, işletme ve işletme birimleri ile varlıklarına ve 4046 sayılı Kanun kapsamında oluşturulacak kamu üretim şirketlerine ve kamu üretim şirketlerine ait üretim tesislerine, bunlardan bu maddede yapılan değişikliğin yürürlüğe girdiği tarihten önce özelleştirilmiş olanlarla, yürürlük tarihinden sonra özelleştirilecek olanlar için de geçerli olmak üzere, çevre mevzuatına uyumuna yönelik yatırımların gerçekleştirilmesi ve çevre mevzuatı açısından gerekli izinlerin tamamlanması amacıyla </w:t>
      </w:r>
      <w:proofErr w:type="gramStart"/>
      <w:r w:rsidRPr="000F32DB">
        <w:rPr>
          <w:rFonts w:ascii="Times New Roman" w:eastAsia="Times New Roman" w:hAnsi="Times New Roman" w:cs="Times New Roman"/>
          <w:sz w:val="24"/>
          <w:szCs w:val="24"/>
          <w:lang w:eastAsia="tr-TR"/>
        </w:rPr>
        <w:t>31/12/2019</w:t>
      </w:r>
      <w:proofErr w:type="gramEnd"/>
      <w:r w:rsidRPr="000F32DB">
        <w:rPr>
          <w:rFonts w:ascii="Times New Roman" w:eastAsia="Times New Roman" w:hAnsi="Times New Roman" w:cs="Times New Roman"/>
          <w:sz w:val="24"/>
          <w:szCs w:val="24"/>
          <w:lang w:eastAsia="tr-TR"/>
        </w:rPr>
        <w:t xml:space="preserve"> tarihine kadar süre tanınır. </w:t>
      </w:r>
      <w:proofErr w:type="gramStart"/>
      <w:r w:rsidRPr="000F32DB">
        <w:rPr>
          <w:rFonts w:ascii="Times New Roman" w:eastAsia="Times New Roman" w:hAnsi="Times New Roman" w:cs="Times New Roman"/>
          <w:sz w:val="24"/>
          <w:szCs w:val="24"/>
          <w:lang w:eastAsia="tr-TR"/>
        </w:rPr>
        <w:t xml:space="preserve">Bu süre zarfında ve önceki dönemlere ilişkin olarak bu gerekçeyle, EÜAŞ veya bağlı ortaklık, iştirak, işletme ve işletme birimleri ile varlıklarında ve 4046 sayılı Kanun kapsamında oluşturulacak kamu üretim şirketlerinde ve kamu üretim şirketlerine ait üretim tesislerinde, bunlardan bu maddede yapılan değişikliğin yürürlüğe girdiği tarihten önce özelleştirilmiş olanlarla, yürürlük tarihinden sonra özelleştirilecek olanlar için de geçerli olmak üzere, elektrik üretim faaliyeti durdurulamaz ve idari para cezası uygulanmaz. </w:t>
      </w:r>
      <w:proofErr w:type="gramEnd"/>
      <w:r w:rsidRPr="000F32DB">
        <w:rPr>
          <w:rFonts w:ascii="Times New Roman" w:eastAsia="Times New Roman" w:hAnsi="Times New Roman" w:cs="Times New Roman"/>
          <w:sz w:val="24"/>
          <w:szCs w:val="24"/>
          <w:lang w:eastAsia="tr-TR"/>
        </w:rPr>
        <w:t>Çevre mevzuatına uyuma yönelik yatırımların gerçekleştirilmesi ve çevre mevzuatı açısından gerekli izinlerin tamamlanmasına ilişkin usul ve esaslar bu maddenin yürürlüğe girdiği tarihten itibaren bir yıl içinde Bakanlık tarafından çıkarılan yönetmelikle belirlenir.”</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MADDE 26 –</w:t>
      </w:r>
      <w:r w:rsidRPr="000F32DB">
        <w:rPr>
          <w:rFonts w:ascii="Times New Roman" w:eastAsia="Times New Roman" w:hAnsi="Times New Roman" w:cs="Times New Roman"/>
          <w:sz w:val="24"/>
          <w:szCs w:val="24"/>
          <w:lang w:eastAsia="tr-TR"/>
        </w:rPr>
        <w:t xml:space="preserve"> 6446 sayılı Kanuna aşağıdaki geçici maddeler eklenmiştir.</w:t>
      </w: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sz w:val="24"/>
          <w:szCs w:val="24"/>
          <w:lang w:eastAsia="tr-TR"/>
        </w:rPr>
        <w:t xml:space="preserve">“GEÇİCİ MADDE 19 – (1) Bu maddeyi ihdas eden Kanunla öngörülen düzenlemeler yürürlüğe konuluncaya kadar, Kurul tarafından yürürlüğe konulan mevcut yönetmelik, tebliğ ve Kurul kararlarının bu Kanuna aykırı olmayan hükümlerinin uygulanmasına devam olunur. </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r w:rsidRPr="000F32DB">
        <w:rPr>
          <w:rFonts w:ascii="Times New Roman" w:eastAsia="Times New Roman" w:hAnsi="Times New Roman" w:cs="Times New Roman"/>
          <w:sz w:val="24"/>
          <w:szCs w:val="24"/>
          <w:lang w:eastAsia="tr-TR"/>
        </w:rPr>
        <w:t xml:space="preserve">GEÇİCİ MADDE 20 – (1) Kurul kararlarına uygun şekilde tahakkuk ettirilmiş dağıtım, sayaç okuma, perakende satış hizmeti, iletim ve kayıp-kaçak bedelleri ile ilgili olarak açılmış olan her türlü ilamsız icra takibi, dava ve başvurular hakkında 17 </w:t>
      </w:r>
      <w:proofErr w:type="spellStart"/>
      <w:r w:rsidRPr="000F32DB">
        <w:rPr>
          <w:rFonts w:ascii="Times New Roman" w:eastAsia="Times New Roman" w:hAnsi="Times New Roman" w:cs="Times New Roman"/>
          <w:sz w:val="24"/>
          <w:szCs w:val="24"/>
          <w:lang w:eastAsia="tr-TR"/>
        </w:rPr>
        <w:t>nci</w:t>
      </w:r>
      <w:proofErr w:type="spellEnd"/>
      <w:r w:rsidRPr="000F32DB">
        <w:rPr>
          <w:rFonts w:ascii="Times New Roman" w:eastAsia="Times New Roman" w:hAnsi="Times New Roman" w:cs="Times New Roman"/>
          <w:sz w:val="24"/>
          <w:szCs w:val="24"/>
          <w:lang w:eastAsia="tr-TR"/>
        </w:rPr>
        <w:t xml:space="preserve"> madde hükümleri uygulanır.”</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Pr="000F32DB" w:rsidRDefault="000F32DB" w:rsidP="000F32DB">
      <w:pPr>
        <w:spacing w:after="0" w:line="240" w:lineRule="exact"/>
        <w:ind w:firstLine="567"/>
        <w:jc w:val="both"/>
        <w:rPr>
          <w:rFonts w:ascii="Calibri" w:eastAsia="Times New Roman" w:hAnsi="Calibri" w:cs="Times New Roman"/>
          <w:sz w:val="24"/>
          <w:szCs w:val="24"/>
          <w:lang w:eastAsia="tr-TR"/>
        </w:rPr>
      </w:pPr>
      <w:r w:rsidRPr="000F32DB">
        <w:rPr>
          <w:rFonts w:ascii="Times New Roman" w:eastAsia="Times New Roman" w:hAnsi="Times New Roman" w:cs="Times New Roman"/>
          <w:b/>
          <w:bCs/>
          <w:sz w:val="24"/>
          <w:szCs w:val="24"/>
          <w:lang w:eastAsia="tr-TR"/>
        </w:rPr>
        <w:t xml:space="preserve">MADDE 27 – </w:t>
      </w:r>
      <w:proofErr w:type="gramStart"/>
      <w:r w:rsidRPr="000F32DB">
        <w:rPr>
          <w:rFonts w:ascii="Times New Roman" w:eastAsia="Times New Roman" w:hAnsi="Times New Roman" w:cs="Times New Roman"/>
          <w:sz w:val="24"/>
          <w:szCs w:val="24"/>
          <w:lang w:eastAsia="tr-TR"/>
        </w:rPr>
        <w:t>30/5/2013</w:t>
      </w:r>
      <w:proofErr w:type="gramEnd"/>
      <w:r w:rsidRPr="000F32DB">
        <w:rPr>
          <w:rFonts w:ascii="Times New Roman" w:eastAsia="Times New Roman" w:hAnsi="Times New Roman" w:cs="Times New Roman"/>
          <w:sz w:val="24"/>
          <w:szCs w:val="24"/>
          <w:lang w:eastAsia="tr-TR"/>
        </w:rPr>
        <w:t xml:space="preserve"> tarihli ve 6491 sayılı Türk Petrol Kanununun 8 inci maddesine aşağıdaki fıkra eklenmiştir.</w:t>
      </w: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r w:rsidRPr="000F32DB">
        <w:rPr>
          <w:rFonts w:ascii="Times New Roman" w:eastAsia="Times New Roman" w:hAnsi="Times New Roman" w:cs="Times New Roman"/>
          <w:sz w:val="24"/>
          <w:szCs w:val="24"/>
          <w:lang w:eastAsia="tr-TR"/>
        </w:rPr>
        <w:t xml:space="preserve">“(8) </w:t>
      </w:r>
      <w:proofErr w:type="gramStart"/>
      <w:r w:rsidRPr="000F32DB">
        <w:rPr>
          <w:rFonts w:ascii="Times New Roman" w:eastAsia="Times New Roman" w:hAnsi="Times New Roman" w:cs="Times New Roman"/>
          <w:sz w:val="24"/>
          <w:szCs w:val="24"/>
          <w:lang w:eastAsia="tr-TR"/>
        </w:rPr>
        <w:t>4/6/1985</w:t>
      </w:r>
      <w:proofErr w:type="gramEnd"/>
      <w:r w:rsidRPr="000F32DB">
        <w:rPr>
          <w:rFonts w:ascii="Times New Roman" w:eastAsia="Times New Roman" w:hAnsi="Times New Roman" w:cs="Times New Roman"/>
          <w:sz w:val="24"/>
          <w:szCs w:val="24"/>
          <w:lang w:eastAsia="tr-TR"/>
        </w:rPr>
        <w:t xml:space="preserve"> tarihli ve 3213 sayılı Maden Kanununun 2 </w:t>
      </w:r>
      <w:proofErr w:type="spellStart"/>
      <w:r w:rsidRPr="000F32DB">
        <w:rPr>
          <w:rFonts w:ascii="Times New Roman" w:eastAsia="Times New Roman" w:hAnsi="Times New Roman" w:cs="Times New Roman"/>
          <w:sz w:val="24"/>
          <w:szCs w:val="24"/>
          <w:lang w:eastAsia="tr-TR"/>
        </w:rPr>
        <w:t>nci</w:t>
      </w:r>
      <w:proofErr w:type="spellEnd"/>
      <w:r w:rsidRPr="000F32DB">
        <w:rPr>
          <w:rFonts w:ascii="Times New Roman" w:eastAsia="Times New Roman" w:hAnsi="Times New Roman" w:cs="Times New Roman"/>
          <w:sz w:val="24"/>
          <w:szCs w:val="24"/>
          <w:lang w:eastAsia="tr-TR"/>
        </w:rPr>
        <w:t xml:space="preserve"> maddesine ait IV. Grup (b) bendinde belirtilen ve yer altı işletmesi gerektiren madenlerdeki metan gazı yeryüzünden veya ocak içerisinden üretilir. Üretilen metan gazı maden işletme ruhsat sınırları içerisinde kalmak kaydıyla, maden sahibine bu Kanun kapsamında işletme ruhsatı verilir. Ancak, işletme ruhsatının verilmesinde anılan madenlerin bünyesindeki metan gazı miktarının ton başına en az beş metreküp olması şartı aranır. Üretilen metan gazı </w:t>
      </w:r>
      <w:proofErr w:type="gramStart"/>
      <w:r w:rsidRPr="000F32DB">
        <w:rPr>
          <w:rFonts w:ascii="Times New Roman" w:eastAsia="Times New Roman" w:hAnsi="Times New Roman" w:cs="Times New Roman"/>
          <w:sz w:val="24"/>
          <w:szCs w:val="24"/>
          <w:lang w:eastAsia="tr-TR"/>
        </w:rPr>
        <w:t>18/4/2001</w:t>
      </w:r>
      <w:proofErr w:type="gramEnd"/>
      <w:r w:rsidRPr="000F32DB">
        <w:rPr>
          <w:rFonts w:ascii="Times New Roman" w:eastAsia="Times New Roman" w:hAnsi="Times New Roman" w:cs="Times New Roman"/>
          <w:sz w:val="24"/>
          <w:szCs w:val="24"/>
          <w:lang w:eastAsia="tr-TR"/>
        </w:rPr>
        <w:t xml:space="preserve"> tarihli ve 4646 sayılı Doğal Gaz Piyasası Kanunu kapsamında lisanslandırılmak kaydıyla piyasada faaliyete konu edilebilir. Üretilecek metan gazından alınacak devlet hissesi 9 uncu maddede belirtilen oranda alınır. Bu oranı, dört katına kadar artırmaya veya yarısına kadar indirmeye Bakanlığın teklifi üzerine Bakanlar Kurulu yetkilidir.”</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r w:rsidRPr="000F32DB">
        <w:rPr>
          <w:rFonts w:ascii="Times New Roman" w:eastAsia="Times New Roman" w:hAnsi="Times New Roman" w:cs="Times New Roman"/>
          <w:b/>
          <w:bCs/>
          <w:sz w:val="24"/>
          <w:szCs w:val="24"/>
          <w:lang w:eastAsia="tr-TR"/>
        </w:rPr>
        <w:t>MADDE 28 –</w:t>
      </w:r>
      <w:r w:rsidRPr="000F32DB">
        <w:rPr>
          <w:rFonts w:ascii="Times New Roman" w:eastAsia="Times New Roman" w:hAnsi="Times New Roman" w:cs="Times New Roman"/>
          <w:sz w:val="24"/>
          <w:szCs w:val="24"/>
          <w:lang w:eastAsia="tr-TR"/>
        </w:rPr>
        <w:t xml:space="preserve"> Bu Kanun yayımı tarihinde yürürlüğe girer.</w:t>
      </w:r>
    </w:p>
    <w:p w:rsidR="00416216" w:rsidRPr="000F32DB" w:rsidRDefault="00416216" w:rsidP="000F32DB">
      <w:pPr>
        <w:spacing w:after="0" w:line="240" w:lineRule="exact"/>
        <w:ind w:firstLine="567"/>
        <w:jc w:val="both"/>
        <w:rPr>
          <w:rFonts w:ascii="Calibri" w:eastAsia="Times New Roman" w:hAnsi="Calibri" w:cs="Times New Roman"/>
          <w:sz w:val="24"/>
          <w:szCs w:val="24"/>
          <w:lang w:eastAsia="tr-TR"/>
        </w:rPr>
      </w:pPr>
    </w:p>
    <w:p w:rsidR="000F32DB" w:rsidRDefault="000F32DB" w:rsidP="000F32DB">
      <w:pPr>
        <w:spacing w:after="0" w:line="240" w:lineRule="exact"/>
        <w:ind w:firstLine="567"/>
        <w:jc w:val="both"/>
        <w:rPr>
          <w:rFonts w:ascii="Times New Roman" w:eastAsia="Times New Roman" w:hAnsi="Times New Roman" w:cs="Times New Roman"/>
          <w:sz w:val="24"/>
          <w:szCs w:val="24"/>
          <w:lang w:eastAsia="tr-TR"/>
        </w:rPr>
      </w:pPr>
      <w:r w:rsidRPr="000F32DB">
        <w:rPr>
          <w:rFonts w:ascii="Times New Roman" w:eastAsia="Times New Roman" w:hAnsi="Times New Roman" w:cs="Times New Roman"/>
          <w:b/>
          <w:bCs/>
          <w:sz w:val="24"/>
          <w:szCs w:val="24"/>
          <w:lang w:eastAsia="tr-TR"/>
        </w:rPr>
        <w:t>MADDE 29 –</w:t>
      </w:r>
      <w:r w:rsidRPr="000F32DB">
        <w:rPr>
          <w:rFonts w:ascii="Times New Roman" w:eastAsia="Times New Roman" w:hAnsi="Times New Roman" w:cs="Times New Roman"/>
          <w:sz w:val="24"/>
          <w:szCs w:val="24"/>
          <w:lang w:eastAsia="tr-TR"/>
        </w:rPr>
        <w:t xml:space="preserve"> Bu Kanun hükümlerini Bakanlar Kurulu yürütür.</w:t>
      </w:r>
    </w:p>
    <w:p w:rsidR="00416216" w:rsidRPr="000F32DB" w:rsidRDefault="00416216" w:rsidP="000F32DB">
      <w:pPr>
        <w:spacing w:after="0" w:line="240" w:lineRule="exact"/>
        <w:ind w:firstLine="567"/>
        <w:jc w:val="both"/>
        <w:rPr>
          <w:rFonts w:ascii="Times New Roman" w:eastAsia="Times New Roman" w:hAnsi="Times New Roman" w:cs="Times New Roman"/>
          <w:sz w:val="24"/>
          <w:szCs w:val="24"/>
          <w:lang w:eastAsia="tr-TR"/>
        </w:rPr>
      </w:pPr>
    </w:p>
    <w:p w:rsidR="000F32DB" w:rsidRPr="000F32DB" w:rsidRDefault="000F32DB" w:rsidP="000F32DB">
      <w:pPr>
        <w:spacing w:after="0" w:line="240" w:lineRule="exact"/>
        <w:jc w:val="center"/>
        <w:rPr>
          <w:rFonts w:ascii="Times New Roman" w:eastAsia="Times New Roman" w:hAnsi="Times New Roman" w:cs="Times New Roman"/>
          <w:sz w:val="24"/>
          <w:szCs w:val="24"/>
          <w:lang w:eastAsia="tr-TR"/>
        </w:rPr>
      </w:pPr>
      <w:proofErr w:type="gramStart"/>
      <w:r w:rsidRPr="000F32DB">
        <w:rPr>
          <w:rFonts w:ascii="Times New Roman" w:eastAsia="Times New Roman" w:hAnsi="Times New Roman" w:cs="Times New Roman"/>
          <w:sz w:val="24"/>
          <w:szCs w:val="24"/>
          <w:lang w:eastAsia="tr-TR"/>
        </w:rPr>
        <w:t>16/06/2016</w:t>
      </w:r>
      <w:proofErr w:type="gramEnd"/>
    </w:p>
    <w:p w:rsidR="00D93C4B" w:rsidRDefault="00D93C4B"/>
    <w:sectPr w:rsidR="00D93C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2DB"/>
    <w:rsid w:val="00032A98"/>
    <w:rsid w:val="000F32DB"/>
    <w:rsid w:val="00162B78"/>
    <w:rsid w:val="003701A5"/>
    <w:rsid w:val="00416216"/>
    <w:rsid w:val="005B76ED"/>
    <w:rsid w:val="00D93C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29639">
      <w:bodyDiv w:val="1"/>
      <w:marLeft w:val="0"/>
      <w:marRight w:val="0"/>
      <w:marTop w:val="0"/>
      <w:marBottom w:val="0"/>
      <w:divBdr>
        <w:top w:val="none" w:sz="0" w:space="0" w:color="auto"/>
        <w:left w:val="none" w:sz="0" w:space="0" w:color="auto"/>
        <w:bottom w:val="none" w:sz="0" w:space="0" w:color="auto"/>
        <w:right w:val="none" w:sz="0" w:space="0" w:color="auto"/>
      </w:divBdr>
      <w:divsChild>
        <w:div w:id="1467357622">
          <w:marLeft w:val="0"/>
          <w:marRight w:val="0"/>
          <w:marTop w:val="0"/>
          <w:marBottom w:val="0"/>
          <w:divBdr>
            <w:top w:val="none" w:sz="0" w:space="0" w:color="auto"/>
            <w:left w:val="none" w:sz="0" w:space="0" w:color="auto"/>
            <w:bottom w:val="none" w:sz="0" w:space="0" w:color="auto"/>
            <w:right w:val="none" w:sz="0" w:space="0" w:color="auto"/>
          </w:divBdr>
          <w:divsChild>
            <w:div w:id="1567573486">
              <w:marLeft w:val="0"/>
              <w:marRight w:val="0"/>
              <w:marTop w:val="0"/>
              <w:marBottom w:val="0"/>
              <w:divBdr>
                <w:top w:val="none" w:sz="0" w:space="0" w:color="auto"/>
                <w:left w:val="none" w:sz="0" w:space="0" w:color="auto"/>
                <w:bottom w:val="none" w:sz="0" w:space="0" w:color="auto"/>
                <w:right w:val="none" w:sz="0" w:space="0" w:color="auto"/>
              </w:divBdr>
              <w:divsChild>
                <w:div w:id="1467700549">
                  <w:marLeft w:val="0"/>
                  <w:marRight w:val="0"/>
                  <w:marTop w:val="0"/>
                  <w:marBottom w:val="0"/>
                  <w:divBdr>
                    <w:top w:val="none" w:sz="0" w:space="0" w:color="auto"/>
                    <w:left w:val="none" w:sz="0" w:space="0" w:color="auto"/>
                    <w:bottom w:val="none" w:sz="0" w:space="0" w:color="auto"/>
                    <w:right w:val="none" w:sz="0" w:space="0" w:color="auto"/>
                  </w:divBdr>
                  <w:divsChild>
                    <w:div w:id="91706385">
                      <w:marLeft w:val="0"/>
                      <w:marRight w:val="0"/>
                      <w:marTop w:val="0"/>
                      <w:marBottom w:val="0"/>
                      <w:divBdr>
                        <w:top w:val="none" w:sz="0" w:space="0" w:color="auto"/>
                        <w:left w:val="none" w:sz="0" w:space="0" w:color="auto"/>
                        <w:bottom w:val="none" w:sz="0" w:space="0" w:color="auto"/>
                        <w:right w:val="none" w:sz="0" w:space="0" w:color="auto"/>
                      </w:divBdr>
                      <w:divsChild>
                        <w:div w:id="553008900">
                          <w:marLeft w:val="0"/>
                          <w:marRight w:val="0"/>
                          <w:marTop w:val="0"/>
                          <w:marBottom w:val="0"/>
                          <w:divBdr>
                            <w:top w:val="none" w:sz="0" w:space="0" w:color="auto"/>
                            <w:left w:val="none" w:sz="0" w:space="0" w:color="auto"/>
                            <w:bottom w:val="none" w:sz="0" w:space="0" w:color="auto"/>
                            <w:right w:val="none" w:sz="0" w:space="0" w:color="auto"/>
                          </w:divBdr>
                          <w:divsChild>
                            <w:div w:id="15875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4583</Words>
  <Characters>26126</Characters>
  <Application>Microsoft Office Word</Application>
  <DocSecurity>0</DocSecurity>
  <Lines>217</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Gökşen İçten</dc:creator>
  <cp:lastModifiedBy>Gökşen İçten</cp:lastModifiedBy>
  <cp:revision>9</cp:revision>
  <dcterms:created xsi:type="dcterms:W3CDTF">2016-06-17T06:01:00Z</dcterms:created>
  <dcterms:modified xsi:type="dcterms:W3CDTF">2016-06-17T06:11:00Z</dcterms:modified>
</cp:coreProperties>
</file>