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jc w:val="center"/>
        <w:tblLook w:val="01E0" w:firstRow="1" w:lastRow="1" w:firstColumn="1" w:lastColumn="1" w:noHBand="0" w:noVBand="0"/>
      </w:tblPr>
      <w:tblGrid>
        <w:gridCol w:w="8789"/>
      </w:tblGrid>
      <w:tr w:rsidR="007E6717" w:rsidRPr="007E6717">
        <w:trPr>
          <w:trHeight w:val="480"/>
          <w:jc w:val="center"/>
        </w:trPr>
        <w:tc>
          <w:tcPr>
            <w:tcW w:w="8789" w:type="dxa"/>
            <w:vAlign w:val="center"/>
            <w:hideMark/>
          </w:tcPr>
          <w:p w:rsidR="007E6717" w:rsidRPr="007E6717" w:rsidRDefault="007E6717" w:rsidP="007E6717">
            <w:pPr>
              <w:spacing w:before="100" w:beforeAutospacing="1" w:after="100" w:afterAutospacing="1" w:line="240" w:lineRule="auto"/>
              <w:jc w:val="center"/>
              <w:rPr>
                <w:rFonts w:ascii="Times New Roman" w:eastAsia="Times New Roman" w:hAnsi="Times New Roman" w:cs="Times New Roman"/>
                <w:b/>
                <w:color w:val="000080"/>
                <w:sz w:val="24"/>
                <w:szCs w:val="24"/>
                <w:lang w:eastAsia="tr-TR"/>
              </w:rPr>
            </w:pPr>
          </w:p>
        </w:tc>
      </w:tr>
      <w:tr w:rsidR="007E6717" w:rsidRPr="007E6717">
        <w:trPr>
          <w:trHeight w:val="480"/>
          <w:jc w:val="center"/>
        </w:trPr>
        <w:tc>
          <w:tcPr>
            <w:tcW w:w="8789" w:type="dxa"/>
            <w:vAlign w:val="center"/>
            <w:hideMark/>
          </w:tcPr>
          <w:p w:rsidR="007E6717" w:rsidRPr="007E6717" w:rsidRDefault="007E6717" w:rsidP="007E6717">
            <w:pPr>
              <w:spacing w:after="0" w:line="240" w:lineRule="exact"/>
              <w:jc w:val="center"/>
              <w:rPr>
                <w:rFonts w:ascii="Times New Roman" w:eastAsia="ヒラギノ明朝 Pro W3" w:hAnsi="Times New Roman" w:cs="Times New Roman"/>
                <w:b/>
                <w:sz w:val="24"/>
                <w:szCs w:val="24"/>
              </w:rPr>
            </w:pPr>
            <w:r w:rsidRPr="007E6717">
              <w:rPr>
                <w:rFonts w:ascii="Times New Roman" w:eastAsia="ヒラギノ明朝 Pro W3" w:hAnsi="Times New Roman" w:cs="Times New Roman"/>
                <w:b/>
                <w:sz w:val="24"/>
                <w:szCs w:val="24"/>
              </w:rPr>
              <w:t xml:space="preserve">SOSYAL SİGORTALAR VE GENEL SAĞLIK SİGORTASI KANUNU İLE </w:t>
            </w:r>
          </w:p>
          <w:p w:rsidR="007E6717" w:rsidRPr="007E6717" w:rsidRDefault="007E6717" w:rsidP="007E6717">
            <w:pPr>
              <w:spacing w:after="0" w:line="240" w:lineRule="exact"/>
              <w:jc w:val="center"/>
              <w:rPr>
                <w:rFonts w:ascii="Times New Roman" w:eastAsia="ヒラギノ明朝 Pro W3" w:hAnsi="Times New Roman" w:cs="Times New Roman"/>
                <w:b/>
                <w:sz w:val="24"/>
                <w:szCs w:val="24"/>
              </w:rPr>
            </w:pPr>
            <w:r w:rsidRPr="007E6717">
              <w:rPr>
                <w:rFonts w:ascii="Times New Roman" w:eastAsia="ヒラギノ明朝 Pro W3" w:hAnsi="Times New Roman" w:cs="Times New Roman"/>
                <w:b/>
                <w:sz w:val="24"/>
                <w:szCs w:val="24"/>
              </w:rPr>
              <w:t xml:space="preserve">BAZI KANUNLARDA DEĞİŞİKLİK YAPILMASINA </w:t>
            </w:r>
          </w:p>
          <w:p w:rsidR="007E6717" w:rsidRDefault="007E6717" w:rsidP="007E6717">
            <w:pPr>
              <w:spacing w:after="0" w:line="240" w:lineRule="exact"/>
              <w:jc w:val="center"/>
              <w:rPr>
                <w:rFonts w:ascii="Times New Roman" w:eastAsia="ヒラギノ明朝 Pro W3" w:hAnsi="Times New Roman" w:cs="Times New Roman"/>
                <w:b/>
                <w:sz w:val="24"/>
                <w:szCs w:val="24"/>
              </w:rPr>
            </w:pPr>
            <w:r w:rsidRPr="007E6717">
              <w:rPr>
                <w:rFonts w:ascii="Times New Roman" w:eastAsia="ヒラギノ明朝 Pro W3" w:hAnsi="Times New Roman" w:cs="Times New Roman"/>
                <w:b/>
                <w:sz w:val="24"/>
                <w:szCs w:val="24"/>
              </w:rPr>
              <w:t>DAİR KANUN</w:t>
            </w:r>
          </w:p>
          <w:p w:rsidR="00493ADA" w:rsidRDefault="00493ADA" w:rsidP="007E6717">
            <w:pPr>
              <w:spacing w:after="0" w:line="240" w:lineRule="exact"/>
              <w:jc w:val="center"/>
              <w:rPr>
                <w:rFonts w:ascii="Times New Roman" w:eastAsia="ヒラギノ明朝 Pro W3" w:hAnsi="Times New Roman" w:cs="Times New Roman"/>
                <w:b/>
                <w:sz w:val="24"/>
                <w:szCs w:val="24"/>
              </w:rPr>
            </w:pPr>
          </w:p>
          <w:p w:rsidR="00493ADA" w:rsidRDefault="00493ADA" w:rsidP="007E6717">
            <w:pPr>
              <w:spacing w:after="0" w:line="240" w:lineRule="exact"/>
              <w:jc w:val="center"/>
              <w:rPr>
                <w:rFonts w:ascii="Times New Roman" w:eastAsia="ヒラギノ明朝 Pro W3" w:hAnsi="Times New Roman" w:cs="Times New Roman"/>
                <w:b/>
                <w:sz w:val="24"/>
                <w:szCs w:val="24"/>
              </w:rPr>
            </w:pPr>
          </w:p>
          <w:p w:rsidR="00493ADA" w:rsidRDefault="00493ADA" w:rsidP="007E6717">
            <w:pPr>
              <w:spacing w:after="0" w:line="240" w:lineRule="exact"/>
              <w:jc w:val="center"/>
              <w:rPr>
                <w:rFonts w:ascii="Times New Roman" w:eastAsia="ヒラギノ明朝 Pro W3" w:hAnsi="Times New Roman" w:cs="Times New Roman"/>
                <w:b/>
                <w:sz w:val="24"/>
                <w:szCs w:val="24"/>
              </w:rPr>
            </w:pPr>
          </w:p>
          <w:tbl>
            <w:tblPr>
              <w:tblW w:w="4321" w:type="pct"/>
              <w:jc w:val="center"/>
              <w:tblCellSpacing w:w="15" w:type="dxa"/>
              <w:tblLook w:val="04A0" w:firstRow="1" w:lastRow="0" w:firstColumn="1" w:lastColumn="0" w:noHBand="0" w:noVBand="1"/>
            </w:tblPr>
            <w:tblGrid>
              <w:gridCol w:w="1859"/>
              <w:gridCol w:w="1705"/>
              <w:gridCol w:w="1984"/>
              <w:gridCol w:w="1861"/>
            </w:tblGrid>
            <w:tr w:rsidR="00493ADA" w:rsidTr="00A12D33">
              <w:trPr>
                <w:trHeight w:val="35"/>
                <w:tblCellSpacing w:w="15" w:type="dxa"/>
                <w:jc w:val="center"/>
              </w:trPr>
              <w:tc>
                <w:tcPr>
                  <w:tcW w:w="1224" w:type="pct"/>
                  <w:tcMar>
                    <w:top w:w="15" w:type="dxa"/>
                    <w:left w:w="15" w:type="dxa"/>
                    <w:bottom w:w="15" w:type="dxa"/>
                    <w:right w:w="15" w:type="dxa"/>
                  </w:tcMar>
                  <w:vAlign w:val="center"/>
                  <w:hideMark/>
                </w:tcPr>
                <w:p w:rsidR="00493ADA" w:rsidRDefault="00493ADA" w:rsidP="00A12D33">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KANUN NO:</w:t>
                  </w:r>
                </w:p>
              </w:tc>
              <w:tc>
                <w:tcPr>
                  <w:tcW w:w="1130" w:type="pct"/>
                  <w:tcMar>
                    <w:top w:w="15" w:type="dxa"/>
                    <w:left w:w="15" w:type="dxa"/>
                    <w:bottom w:w="15" w:type="dxa"/>
                    <w:right w:w="15" w:type="dxa"/>
                  </w:tcMar>
                  <w:vAlign w:val="center"/>
                  <w:hideMark/>
                </w:tcPr>
                <w:p w:rsidR="00493ADA" w:rsidRDefault="00493ADA" w:rsidP="00A12D33">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6486</w:t>
                  </w:r>
                </w:p>
              </w:tc>
              <w:tc>
                <w:tcPr>
                  <w:tcW w:w="1319" w:type="pct"/>
                  <w:tcMar>
                    <w:top w:w="15" w:type="dxa"/>
                    <w:left w:w="15" w:type="dxa"/>
                    <w:bottom w:w="15" w:type="dxa"/>
                    <w:right w:w="15" w:type="dxa"/>
                  </w:tcMar>
                  <w:vAlign w:val="center"/>
                  <w:hideMark/>
                </w:tcPr>
                <w:p w:rsidR="00493ADA" w:rsidRDefault="00493ADA" w:rsidP="00A12D33">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KABUL TARİHİ:</w:t>
                  </w:r>
                </w:p>
              </w:tc>
              <w:tc>
                <w:tcPr>
                  <w:tcW w:w="1225" w:type="pct"/>
                  <w:tcMar>
                    <w:top w:w="15" w:type="dxa"/>
                    <w:left w:w="15" w:type="dxa"/>
                    <w:bottom w:w="15" w:type="dxa"/>
                    <w:right w:w="15" w:type="dxa"/>
                  </w:tcMar>
                  <w:vAlign w:val="center"/>
                  <w:hideMark/>
                </w:tcPr>
                <w:p w:rsidR="00493ADA" w:rsidRDefault="00493ADA" w:rsidP="00A12D33">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21.05</w:t>
                  </w:r>
                  <w:r>
                    <w:rPr>
                      <w:rFonts w:ascii="Times New Roman" w:hAnsi="Times New Roman" w:cs="Times New Roman"/>
                      <w:b/>
                      <w:sz w:val="16"/>
                      <w:szCs w:val="16"/>
                    </w:rPr>
                    <w:t>.2013</w:t>
                  </w:r>
                </w:p>
              </w:tc>
            </w:tr>
            <w:tr w:rsidR="00493ADA" w:rsidTr="00A12D33">
              <w:trPr>
                <w:tblCellSpacing w:w="15" w:type="dxa"/>
                <w:jc w:val="center"/>
              </w:trPr>
              <w:tc>
                <w:tcPr>
                  <w:tcW w:w="1224" w:type="pct"/>
                  <w:tcMar>
                    <w:top w:w="15" w:type="dxa"/>
                    <w:left w:w="15" w:type="dxa"/>
                    <w:bottom w:w="15" w:type="dxa"/>
                    <w:right w:w="15" w:type="dxa"/>
                  </w:tcMar>
                  <w:vAlign w:val="center"/>
                  <w:hideMark/>
                </w:tcPr>
                <w:p w:rsidR="00493ADA" w:rsidRDefault="00493ADA" w:rsidP="00A12D33">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RESMİ GAZETE SAYI:</w:t>
                  </w:r>
                </w:p>
              </w:tc>
              <w:tc>
                <w:tcPr>
                  <w:tcW w:w="1130" w:type="pct"/>
                  <w:tcMar>
                    <w:top w:w="15" w:type="dxa"/>
                    <w:left w:w="15" w:type="dxa"/>
                    <w:bottom w:w="15" w:type="dxa"/>
                    <w:right w:w="15" w:type="dxa"/>
                  </w:tcMar>
                  <w:vAlign w:val="center"/>
                  <w:hideMark/>
                </w:tcPr>
                <w:p w:rsidR="00493ADA" w:rsidRDefault="00E227E9" w:rsidP="00A12D33">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28661</w:t>
                  </w:r>
                </w:p>
              </w:tc>
              <w:tc>
                <w:tcPr>
                  <w:tcW w:w="1319" w:type="pct"/>
                  <w:tcMar>
                    <w:top w:w="15" w:type="dxa"/>
                    <w:left w:w="15" w:type="dxa"/>
                    <w:bottom w:w="15" w:type="dxa"/>
                    <w:right w:w="15" w:type="dxa"/>
                  </w:tcMar>
                  <w:vAlign w:val="center"/>
                  <w:hideMark/>
                </w:tcPr>
                <w:p w:rsidR="00493ADA" w:rsidRDefault="00493ADA" w:rsidP="00A12D33">
                  <w:pPr>
                    <w:spacing w:after="0" w:line="240" w:lineRule="auto"/>
                    <w:rPr>
                      <w:rFonts w:ascii="Times New Roman" w:hAnsi="Times New Roman" w:cs="Times New Roman"/>
                      <w:b/>
                      <w:sz w:val="16"/>
                      <w:szCs w:val="16"/>
                    </w:rPr>
                  </w:pPr>
                  <w:r>
                    <w:rPr>
                      <w:rFonts w:ascii="Times New Roman" w:hAnsi="Times New Roman" w:cs="Times New Roman"/>
                      <w:b/>
                      <w:sz w:val="16"/>
                      <w:szCs w:val="16"/>
                    </w:rPr>
                    <w:t>RESMİ GAZETE TARİH:</w:t>
                  </w:r>
                </w:p>
              </w:tc>
              <w:tc>
                <w:tcPr>
                  <w:tcW w:w="1225" w:type="pct"/>
                  <w:tcMar>
                    <w:top w:w="15" w:type="dxa"/>
                    <w:left w:w="15" w:type="dxa"/>
                    <w:bottom w:w="15" w:type="dxa"/>
                    <w:right w:w="15" w:type="dxa"/>
                  </w:tcMar>
                  <w:vAlign w:val="center"/>
                  <w:hideMark/>
                </w:tcPr>
                <w:p w:rsidR="00493ADA" w:rsidRDefault="00E227E9" w:rsidP="00A12D33">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29.05</w:t>
                  </w:r>
                  <w:r w:rsidR="00493ADA">
                    <w:rPr>
                      <w:rFonts w:ascii="Times New Roman" w:hAnsi="Times New Roman" w:cs="Times New Roman"/>
                      <w:b/>
                      <w:sz w:val="16"/>
                      <w:szCs w:val="16"/>
                    </w:rPr>
                    <w:t>.2013</w:t>
                  </w:r>
                </w:p>
              </w:tc>
            </w:tr>
          </w:tbl>
          <w:p w:rsidR="00493ADA" w:rsidRDefault="00493ADA" w:rsidP="007E6717">
            <w:pPr>
              <w:spacing w:after="0" w:line="240" w:lineRule="exact"/>
              <w:jc w:val="center"/>
              <w:rPr>
                <w:rFonts w:ascii="Times New Roman" w:eastAsia="ヒラギノ明朝 Pro W3" w:hAnsi="Times New Roman" w:cs="Times New Roman"/>
                <w:b/>
                <w:sz w:val="24"/>
                <w:szCs w:val="24"/>
              </w:rPr>
            </w:pPr>
          </w:p>
          <w:p w:rsidR="00493ADA" w:rsidRDefault="00493ADA" w:rsidP="007E6717">
            <w:pPr>
              <w:spacing w:after="0" w:line="240" w:lineRule="exact"/>
              <w:jc w:val="center"/>
              <w:rPr>
                <w:rFonts w:ascii="Times New Roman" w:eastAsia="ヒラギノ明朝 Pro W3" w:hAnsi="Times New Roman" w:cs="Times New Roman"/>
                <w:b/>
                <w:sz w:val="24"/>
                <w:szCs w:val="24"/>
              </w:rPr>
            </w:pPr>
          </w:p>
          <w:p w:rsidR="00493ADA" w:rsidRPr="007E6717" w:rsidRDefault="00493ADA" w:rsidP="007E6717">
            <w:pPr>
              <w:spacing w:after="0" w:line="240" w:lineRule="exact"/>
              <w:jc w:val="center"/>
              <w:rPr>
                <w:rFonts w:ascii="Times New Roman" w:eastAsia="ヒラギノ明朝 Pro W3" w:hAnsi="Times New Roman" w:cs="Times New Roman"/>
                <w:b/>
                <w:sz w:val="24"/>
                <w:szCs w:val="24"/>
              </w:rPr>
            </w:pP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b/>
                <w:sz w:val="24"/>
                <w:szCs w:val="24"/>
                <w:lang w:eastAsia="tr-TR"/>
              </w:rPr>
              <w:t xml:space="preserve">MADDE 1 – </w:t>
            </w:r>
            <w:proofErr w:type="gramStart"/>
            <w:r w:rsidRPr="007E6717">
              <w:rPr>
                <w:rFonts w:ascii="Times New Roman" w:eastAsia="Times New Roman" w:hAnsi="Times New Roman" w:cs="Times New Roman"/>
                <w:sz w:val="24"/>
                <w:szCs w:val="24"/>
                <w:lang w:eastAsia="tr-TR"/>
              </w:rPr>
              <w:t>31/5/2006</w:t>
            </w:r>
            <w:proofErr w:type="gramEnd"/>
            <w:r w:rsidRPr="007E6717">
              <w:rPr>
                <w:rFonts w:ascii="Times New Roman" w:eastAsia="Times New Roman" w:hAnsi="Times New Roman" w:cs="Times New Roman"/>
                <w:sz w:val="24"/>
                <w:szCs w:val="24"/>
                <w:lang w:eastAsia="tr-TR"/>
              </w:rPr>
              <w:t xml:space="preserve"> tarihli ve 5510 sayılı Sosyal Sigortalar ve Genel Sağlık Sigortası Kanununun 60 </w:t>
            </w:r>
            <w:proofErr w:type="spellStart"/>
            <w:r w:rsidRPr="007E6717">
              <w:rPr>
                <w:rFonts w:ascii="Times New Roman" w:eastAsia="Times New Roman" w:hAnsi="Times New Roman" w:cs="Times New Roman"/>
                <w:sz w:val="24"/>
                <w:szCs w:val="24"/>
                <w:lang w:eastAsia="tr-TR"/>
              </w:rPr>
              <w:t>ıncı</w:t>
            </w:r>
            <w:proofErr w:type="spellEnd"/>
            <w:r w:rsidRPr="007E6717">
              <w:rPr>
                <w:rFonts w:ascii="Times New Roman" w:eastAsia="Times New Roman" w:hAnsi="Times New Roman" w:cs="Times New Roman"/>
                <w:sz w:val="24"/>
                <w:szCs w:val="24"/>
                <w:lang w:eastAsia="tr-TR"/>
              </w:rPr>
              <w:t xml:space="preserve"> maddesinin; birinci fıkrasının (c) bendinin (1) numaralı alt bendine “üçte birinden az olan vatandaşlar” ibaresinden sonra gelmek üzere “ile gelir tespiti yapılmaksızın genel sağlık sigortalılığı ya da bakmakla yükümlü olduğu kişi bulunmayan Türk vatandaşlarından 18 yaşını doldurmamış çocuklar” ibaresi, aynı bendin (7) numaralı alt bendine “ücretsiz faydalanan kişiler” ibaresinden sonra gelmek üzere “ile ana ve babası olmayan Türk vatandaşlarından 18 yaşını doldurmamış çocuklar” ibaresi eklenmiş, yedinci fıkrası aşağıdaki şekilde değiştirilmiş ve maddenin sonuna aşağıdaki fıkra eklenmiştir. </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“Ülkemizde öğrenim gören yabancı uyruklu öğrenciler birinci fıkranın (d) bendindeki ve 52 </w:t>
            </w:r>
            <w:proofErr w:type="spellStart"/>
            <w:r w:rsidRPr="007E6717">
              <w:rPr>
                <w:rFonts w:ascii="Times New Roman" w:eastAsia="Times New Roman" w:hAnsi="Times New Roman" w:cs="Times New Roman"/>
                <w:sz w:val="24"/>
                <w:szCs w:val="24"/>
                <w:lang w:eastAsia="tr-TR"/>
              </w:rPr>
              <w:t>nci</w:t>
            </w:r>
            <w:proofErr w:type="spellEnd"/>
            <w:r w:rsidRPr="007E6717">
              <w:rPr>
                <w:rFonts w:ascii="Times New Roman" w:eastAsia="Times New Roman" w:hAnsi="Times New Roman" w:cs="Times New Roman"/>
                <w:sz w:val="24"/>
                <w:szCs w:val="24"/>
                <w:lang w:eastAsia="tr-TR"/>
              </w:rPr>
              <w:t xml:space="preserve"> maddenin ikinci fıkrasının ikinci cümlesindeki şartlar aranmaksızın ilk kayıt tarihinden itibaren üç ay içinde talepte bulunmaları hâlinde genel sağlık sigortalısı olurlar. Bu sürede talepte bulunmayanlar hakkında öğrenimleri süresince genel sağlık sigortası hükümleri uygulanmaz. Kendilerince 82 </w:t>
            </w:r>
            <w:proofErr w:type="spellStart"/>
            <w:r w:rsidRPr="007E6717">
              <w:rPr>
                <w:rFonts w:ascii="Times New Roman" w:eastAsia="Times New Roman" w:hAnsi="Times New Roman" w:cs="Times New Roman"/>
                <w:sz w:val="24"/>
                <w:szCs w:val="24"/>
                <w:lang w:eastAsia="tr-TR"/>
              </w:rPr>
              <w:t>nci</w:t>
            </w:r>
            <w:proofErr w:type="spellEnd"/>
            <w:r w:rsidRPr="007E6717">
              <w:rPr>
                <w:rFonts w:ascii="Times New Roman" w:eastAsia="Times New Roman" w:hAnsi="Times New Roman" w:cs="Times New Roman"/>
                <w:sz w:val="24"/>
                <w:szCs w:val="24"/>
                <w:lang w:eastAsia="tr-TR"/>
              </w:rPr>
              <w:t xml:space="preserve"> maddeye göre belirlenen prime esas günlük kazanç alt sınırının üçte birinin 30 günlük tutarı üzerinden genel sağlık sigortası primi ödenir.” </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w:t>
            </w:r>
            <w:proofErr w:type="gramStart"/>
            <w:r w:rsidRPr="007E6717">
              <w:rPr>
                <w:rFonts w:ascii="Times New Roman" w:eastAsia="Times New Roman" w:hAnsi="Times New Roman" w:cs="Times New Roman"/>
                <w:sz w:val="24"/>
                <w:szCs w:val="24"/>
                <w:lang w:eastAsia="tr-TR"/>
              </w:rPr>
              <w:t>8/3/2012</w:t>
            </w:r>
            <w:proofErr w:type="gramEnd"/>
            <w:r w:rsidRPr="007E6717">
              <w:rPr>
                <w:rFonts w:ascii="Times New Roman" w:eastAsia="Times New Roman" w:hAnsi="Times New Roman" w:cs="Times New Roman"/>
                <w:sz w:val="24"/>
                <w:szCs w:val="24"/>
                <w:lang w:eastAsia="tr-TR"/>
              </w:rPr>
              <w:t xml:space="preserve"> tarihli ve 6284 sayılı Ailenin Korunması ve Kadına Karşı Şiddetin Önlenmesine Dair Kanun hükümlerine göre hakkında koruyucu tedbir kararı verilen kişilerden genel sağlık sigortalısı olmayan ve genel sağlık sigortalısının bakmakla yükümlü olduğu kişi kapsamına da girmeyen veya genel sağlık sigortası kapsamında olup sağlık yardımlarından yararlanamayanlar, bu hâllerin devamı süresince gelir tespiti yapılmaksızın birinci fıkranın (c) bendinin (1) numaralı alt bendi kapsamında genel sağlık sigortalısı sayılır.” </w:t>
            </w:r>
          </w:p>
          <w:p w:rsidR="00BD5D8D" w:rsidRDefault="00BD5D8D" w:rsidP="007E6717">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b/>
                <w:sz w:val="24"/>
                <w:szCs w:val="24"/>
                <w:lang w:eastAsia="tr-TR"/>
              </w:rPr>
              <w:t xml:space="preserve">MADDE 2 – </w:t>
            </w:r>
            <w:r w:rsidRPr="007E6717">
              <w:rPr>
                <w:rFonts w:ascii="Times New Roman" w:eastAsia="Times New Roman" w:hAnsi="Times New Roman" w:cs="Times New Roman"/>
                <w:sz w:val="24"/>
                <w:szCs w:val="24"/>
                <w:lang w:eastAsia="tr-TR"/>
              </w:rPr>
              <w:t xml:space="preserve">5510 sayılı Kanunun 61 inci maddesinin birinci fıkrasının (c) bendi ve altıncı fıkrası aşağıdaki şekilde değiştirilmiş, ikinci fıkrasının ikinci cümlesi yürürlükten kaldırılmıştır. </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“c) (d) bendinde sayılanlar Türkiye’deki yerleşim süresinin bir yılı geçtiği tarihten sonra talepte bulunmaları hâlinde talep tarihini takip eden günden itibaren genel sağlık sigortalısı sayılır. Bu kişilerin genel sağlık sigortalılığı bu Kanunda belirtilen nedenlerle sona erer.”</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“60 </w:t>
            </w:r>
            <w:proofErr w:type="spellStart"/>
            <w:r w:rsidRPr="007E6717">
              <w:rPr>
                <w:rFonts w:ascii="Times New Roman" w:eastAsia="Times New Roman" w:hAnsi="Times New Roman" w:cs="Times New Roman"/>
                <w:sz w:val="24"/>
                <w:szCs w:val="24"/>
                <w:lang w:eastAsia="tr-TR"/>
              </w:rPr>
              <w:t>ıncı</w:t>
            </w:r>
            <w:proofErr w:type="spellEnd"/>
            <w:r w:rsidRPr="007E6717">
              <w:rPr>
                <w:rFonts w:ascii="Times New Roman" w:eastAsia="Times New Roman" w:hAnsi="Times New Roman" w:cs="Times New Roman"/>
                <w:sz w:val="24"/>
                <w:szCs w:val="24"/>
                <w:lang w:eastAsia="tr-TR"/>
              </w:rPr>
              <w:t xml:space="preserve"> maddenin yedinci fıkrası kapsamında sayılanlardan dilekçeyle Kuruma müracaat edenlerin, talep tarihini takip eden günden itibaren genel sağlık sigortalılığı başlatılır ve öğrenimleri süresince genel sağlık sigortalılıkları devam eder. Bunların genel sağlık sigortalılıkları bu Kanunda belirtilen nedenlerle sona erer.” </w:t>
            </w:r>
          </w:p>
          <w:p w:rsidR="00BD5D8D" w:rsidRDefault="00BD5D8D" w:rsidP="007E6717">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b/>
                <w:sz w:val="24"/>
                <w:szCs w:val="24"/>
                <w:lang w:eastAsia="tr-TR"/>
              </w:rPr>
              <w:t xml:space="preserve">MADDE 3 – </w:t>
            </w:r>
            <w:r w:rsidRPr="007E6717">
              <w:rPr>
                <w:rFonts w:ascii="Times New Roman" w:eastAsia="Times New Roman" w:hAnsi="Times New Roman" w:cs="Times New Roman"/>
                <w:sz w:val="24"/>
                <w:szCs w:val="24"/>
                <w:lang w:eastAsia="tr-TR"/>
              </w:rPr>
              <w:t xml:space="preserve">5510 sayılı Kanunun 72 </w:t>
            </w:r>
            <w:proofErr w:type="spellStart"/>
            <w:r w:rsidRPr="007E6717">
              <w:rPr>
                <w:rFonts w:ascii="Times New Roman" w:eastAsia="Times New Roman" w:hAnsi="Times New Roman" w:cs="Times New Roman"/>
                <w:sz w:val="24"/>
                <w:szCs w:val="24"/>
                <w:lang w:eastAsia="tr-TR"/>
              </w:rPr>
              <w:t>nci</w:t>
            </w:r>
            <w:proofErr w:type="spellEnd"/>
            <w:r w:rsidRPr="007E6717">
              <w:rPr>
                <w:rFonts w:ascii="Times New Roman" w:eastAsia="Times New Roman" w:hAnsi="Times New Roman" w:cs="Times New Roman"/>
                <w:sz w:val="24"/>
                <w:szCs w:val="24"/>
                <w:lang w:eastAsia="tr-TR"/>
              </w:rPr>
              <w:t xml:space="preserve"> maddesinin ikinci fıkrası aşağıdaki şekilde değiştirilmiştir.</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“Komisyon; Bakanlık, Maliye, Sağlık ve Kalkınma bakanlıkları, Hazine Müsteşarlığı, üniversite sağlık hizmeti sunucuları ile özel sağlık hizmeti sunucularını temsilen Bakanlıkça belirlenecek birer üye ve Kurumu temsilen iki üye olmak üzere toplam dokuz üyeden oluşur. Komisyon kararlarını salt çoğunluk ile alır. Komisyon kararları Resmî </w:t>
            </w:r>
            <w:proofErr w:type="spellStart"/>
            <w:r w:rsidRPr="007E6717">
              <w:rPr>
                <w:rFonts w:ascii="Times New Roman" w:eastAsia="Times New Roman" w:hAnsi="Times New Roman" w:cs="Times New Roman"/>
                <w:sz w:val="24"/>
                <w:szCs w:val="24"/>
                <w:lang w:eastAsia="tr-TR"/>
              </w:rPr>
              <w:t>Gazete’de</w:t>
            </w:r>
            <w:proofErr w:type="spellEnd"/>
            <w:r w:rsidRPr="007E6717">
              <w:rPr>
                <w:rFonts w:ascii="Times New Roman" w:eastAsia="Times New Roman" w:hAnsi="Times New Roman" w:cs="Times New Roman"/>
                <w:sz w:val="24"/>
                <w:szCs w:val="24"/>
                <w:lang w:eastAsia="tr-TR"/>
              </w:rPr>
              <w:t xml:space="preserve"> yayımlanır. Komisyonca gerekli görülen hâllerde sağlık hizmetlerinin türlerine göre birden fazla alt komisyon kurulabilir. Komisyonun sekretarya işlemleri Kurumca yerine getirilir.” </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b/>
                <w:sz w:val="24"/>
                <w:szCs w:val="24"/>
                <w:lang w:eastAsia="tr-TR"/>
              </w:rPr>
              <w:lastRenderedPageBreak/>
              <w:t xml:space="preserve">MADDE 4 – </w:t>
            </w:r>
            <w:r w:rsidRPr="007E6717">
              <w:rPr>
                <w:rFonts w:ascii="Times New Roman" w:eastAsia="Times New Roman" w:hAnsi="Times New Roman" w:cs="Times New Roman"/>
                <w:sz w:val="24"/>
                <w:szCs w:val="24"/>
                <w:lang w:eastAsia="tr-TR"/>
              </w:rPr>
              <w:t>5510 sayılı Kanunun 73 üncü maddesinin ikinci fıkrasının birinci cümlesinde geçen “bir” ibaresi “iki” şeklinde değiştirilmiş ve üçüncü fıkrasına aşağıdaki cümleler eklenmiştir.</w:t>
            </w:r>
          </w:p>
          <w:p w:rsidR="007E6717" w:rsidRPr="007E6717" w:rsidRDefault="007E6717" w:rsidP="007E6717">
            <w:pPr>
              <w:tabs>
                <w:tab w:val="left" w:pos="566"/>
              </w:tabs>
              <w:spacing w:after="0" w:line="240" w:lineRule="exact"/>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“Ancak yükseköğretim kurumlarına ait sağlık hizmeti sunucularında öğretim üyeleri tarafından mesai saatleri dışında bizzat verilen sağlık hizmetleri için Kurumca belirlenmiş sağlık hizmetleri bedelinin, poliklinik muayenelerinde bir katını, diğer hizmetlerde yüzde ellisini geçmemek üzere, üniversite yönetim kurulu kararıyla öğretim üyelerinin unvanları itibarıyla belirlenen miktarda ilave ücret alınabilir. Ancak alınacak ilave ücret bir defada asgari ücretin iki katını geçemez. Bu oranları bir katına kadar artırmaya Bakanlar Kurulu yetkilidir. Kurum bu fıkra kapsamında ilave ücret alınamayacak sağlık hizmetlerini belirlemeye yetkilidir.” </w:t>
            </w:r>
          </w:p>
          <w:p w:rsidR="00BD5D8D" w:rsidRDefault="00BD5D8D" w:rsidP="007E6717">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b/>
                <w:sz w:val="24"/>
                <w:szCs w:val="24"/>
                <w:lang w:eastAsia="tr-TR"/>
              </w:rPr>
              <w:t xml:space="preserve">MADDE 5 – </w:t>
            </w:r>
            <w:r w:rsidRPr="007E6717">
              <w:rPr>
                <w:rFonts w:ascii="Times New Roman" w:eastAsia="Times New Roman" w:hAnsi="Times New Roman" w:cs="Times New Roman"/>
                <w:sz w:val="24"/>
                <w:szCs w:val="24"/>
                <w:lang w:eastAsia="tr-TR"/>
              </w:rPr>
              <w:t xml:space="preserve">5510 sayılı Kanunun 81 inci maddesinin birinci fıkrasının (ı) bendinin yedinci cümlesi ile son cümlesi yürürlükten kaldırılmış, aynı fıkraya aşağıdaki bent, aynı maddeye birinci fıkradan sonra gelmek üzere aşağıdaki fıkra ve maddenin sonuna aşağıdaki fıkralar eklenmiştir. </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“i) Özel sektör işverenlerinin yurt dışındaki işyerlerinde çalıştırılmak üzere 4 üncü maddenin birinci fıkrasının (a) bendi kapsamında sigortalı olarak yurt içinden götürülen sigortalılar için, bu maddenin (f) bendine göre prime esas kazanç üzerinden ödenecek primin işveren hissesinin beş puanlık kısmına isabet eden tutar Hazinece karşılanır. </w:t>
            </w:r>
            <w:proofErr w:type="gramStart"/>
            <w:r w:rsidRPr="007E6717">
              <w:rPr>
                <w:rFonts w:ascii="Times New Roman" w:eastAsia="Times New Roman" w:hAnsi="Times New Roman" w:cs="Times New Roman"/>
                <w:sz w:val="24"/>
                <w:szCs w:val="24"/>
                <w:lang w:eastAsia="tr-TR"/>
              </w:rPr>
              <w:t xml:space="preserve">Bu bent hükümlerinden faydalanabilmek için; çalıştırdıkları sigortalılarla ilgili olarak işverenler tarafından bu Kanun uyarınca verilmesi gereken aylık prim ve hizmet belgelerinin yasal süresi içinde Kuruma verilmesi, bu sigortalılara ilişkin olarak yatırılması gereken sigorta primi tutarlarının Hazinece karşılanmayan kısmının yasal süresi içinde işverenlerce ödenmiş olması ve bu işverenlerin Kuruma prim, idari para cezası ve bunlara ilişkin gecikme cezası ve gecikme zammı borcunun bulunmaması şarttır. Ancak Kuruma olan prim, idari para cezası ve bunlara ilişkin gecikme cezası ve gecikme zammı borçlarını 6183 sayılı Kanunun 48 inci maddesine göre tecil ettiren ve taksitlendiren işverenler ile taksitlendirme ve yapılandırma kanunlarına göre taksitlendiren ve yapılandıran işverenler bu tecil, taksitlendirme ve yapılandırmaları devam ettiği sürece bu bent hükmünden yararlandırılır. 5335 sayılı Kanunun 30 uncu maddesinin ikinci fıkrası kapsamına giren kurum ve kuruluşlara ait işyerleri; 2886 sayılı Kanun </w:t>
            </w:r>
            <w:r w:rsidRPr="003A34C4">
              <w:rPr>
                <w:rFonts w:ascii="Times New Roman" w:eastAsia="Times New Roman" w:hAnsi="Times New Roman" w:cs="Times New Roman"/>
                <w:b/>
                <w:sz w:val="24"/>
                <w:szCs w:val="24"/>
                <w:lang w:eastAsia="tr-TR"/>
              </w:rPr>
              <w:t xml:space="preserve">ve 4734 sayılı Kanun hükümlerine istinaden yapılan alım ve yapım işleri, 4734 sayılı Kanundan istisna olan alım ve yapım işlerine ilişkin işyerleri; ek 2 </w:t>
            </w:r>
            <w:proofErr w:type="spellStart"/>
            <w:r w:rsidRPr="003A34C4">
              <w:rPr>
                <w:rFonts w:ascii="Times New Roman" w:eastAsia="Times New Roman" w:hAnsi="Times New Roman" w:cs="Times New Roman"/>
                <w:b/>
                <w:sz w:val="24"/>
                <w:szCs w:val="24"/>
                <w:lang w:eastAsia="tr-TR"/>
              </w:rPr>
              <w:t>nci</w:t>
            </w:r>
            <w:proofErr w:type="spellEnd"/>
            <w:r w:rsidRPr="003A34C4">
              <w:rPr>
                <w:rFonts w:ascii="Times New Roman" w:eastAsia="Times New Roman" w:hAnsi="Times New Roman" w:cs="Times New Roman"/>
                <w:b/>
                <w:sz w:val="24"/>
                <w:szCs w:val="24"/>
                <w:lang w:eastAsia="tr-TR"/>
              </w:rPr>
              <w:t xml:space="preserve"> madde kapsamında uygulanan teşvikten yararlanan işyerleri ile sosyal güvenlik destek primine tabi tutulmak suretiyle çalışanlar hakkında bu bent hükümleri uygulanmaz. </w:t>
            </w:r>
            <w:proofErr w:type="gramEnd"/>
            <w:r w:rsidRPr="007E6717">
              <w:rPr>
                <w:rFonts w:ascii="Times New Roman" w:eastAsia="Times New Roman" w:hAnsi="Times New Roman" w:cs="Times New Roman"/>
                <w:sz w:val="24"/>
                <w:szCs w:val="24"/>
                <w:lang w:eastAsia="tr-TR"/>
              </w:rPr>
              <w:t>Hazineden karşılanan prim tutarları, işverenler bakımından gelir ve kurumlar vergisi matrahının tespitinde gider veya maliyet unsuru olarak dikkate alınmaz.”</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“On ve üzerinde sigortalı çalıştıran işyerlerine uygulanmak üzere, birinci fıkranın (ı) bendinde belirtilen ve Hazinece karşılanan puana, prime esas kazanç alt sınırı üzerinden altı puana kadar ilave puan eklemeye, </w:t>
            </w:r>
            <w:proofErr w:type="spellStart"/>
            <w:r w:rsidRPr="007E6717">
              <w:rPr>
                <w:rFonts w:ascii="Times New Roman" w:eastAsia="Times New Roman" w:hAnsi="Times New Roman" w:cs="Times New Roman"/>
                <w:sz w:val="24"/>
                <w:szCs w:val="24"/>
                <w:lang w:eastAsia="tr-TR"/>
              </w:rPr>
              <w:t>sosyo</w:t>
            </w:r>
            <w:proofErr w:type="spellEnd"/>
            <w:r w:rsidRPr="007E6717">
              <w:rPr>
                <w:rFonts w:ascii="Times New Roman" w:eastAsia="Times New Roman" w:hAnsi="Times New Roman" w:cs="Times New Roman"/>
                <w:sz w:val="24"/>
                <w:szCs w:val="24"/>
                <w:lang w:eastAsia="tr-TR"/>
              </w:rPr>
              <w:t>-ekonomik gelişmişlik endeksini dikkate almak suretiyle ilave puan uygulanacak illeri ve uygulama süresini belirlemeye Bakanlar Kurulu yetkilidir.”</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“Yapılan kontrol ve denetimlerde, çalıştırdığı kişileri sigortalı olarak bildirmediği veya bildirilen sigortalının fiilen çalışmadığının tespit edilmesi hâlinde, işverenler bir yıl süreyle bu </w:t>
            </w:r>
            <w:bookmarkStart w:id="0" w:name="_GoBack"/>
            <w:bookmarkEnd w:id="0"/>
            <w:r w:rsidRPr="007E6717">
              <w:rPr>
                <w:rFonts w:ascii="Times New Roman" w:eastAsia="Times New Roman" w:hAnsi="Times New Roman" w:cs="Times New Roman"/>
                <w:sz w:val="24"/>
                <w:szCs w:val="24"/>
                <w:lang w:eastAsia="tr-TR"/>
              </w:rPr>
              <w:t>maddeyle sağlanan destek unsurlarından yararlanamaz. Bu madde kapsamındaki teşvikten yersiz olarak faydalanıldığının tespiti hâlinde, yararlanılan teşvik tutarı işverenden gecikme cezası ve gecikme zammı ile birlikte tahsil edilir.</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Bu maddenin uygulanmasına ilişkin usul ve esaslar Bakanlık, Maliye Bakanlığı ve Hazine Müsteşarlığı tarafından müştereken belirlenir.”</w:t>
            </w:r>
          </w:p>
          <w:p w:rsidR="00BD5D8D" w:rsidRDefault="00BD5D8D" w:rsidP="007E6717">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b/>
                <w:sz w:val="24"/>
                <w:szCs w:val="24"/>
                <w:lang w:eastAsia="tr-TR"/>
              </w:rPr>
              <w:t xml:space="preserve">MADDE 6 – </w:t>
            </w:r>
            <w:r w:rsidRPr="007E6717">
              <w:rPr>
                <w:rFonts w:ascii="Times New Roman" w:eastAsia="Times New Roman" w:hAnsi="Times New Roman" w:cs="Times New Roman"/>
                <w:sz w:val="24"/>
                <w:szCs w:val="24"/>
                <w:lang w:eastAsia="tr-TR"/>
              </w:rPr>
              <w:t>5510 sayılı Kanuna aşağıdaki geçici madde eklenmiştir.</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“GEÇİCİ MADDE 49 – 97 </w:t>
            </w:r>
            <w:proofErr w:type="spellStart"/>
            <w:r w:rsidRPr="007E6717">
              <w:rPr>
                <w:rFonts w:ascii="Times New Roman" w:eastAsia="Times New Roman" w:hAnsi="Times New Roman" w:cs="Times New Roman"/>
                <w:sz w:val="24"/>
                <w:szCs w:val="24"/>
                <w:lang w:eastAsia="tr-TR"/>
              </w:rPr>
              <w:t>nci</w:t>
            </w:r>
            <w:proofErr w:type="spellEnd"/>
            <w:r w:rsidRPr="007E6717">
              <w:rPr>
                <w:rFonts w:ascii="Times New Roman" w:eastAsia="Times New Roman" w:hAnsi="Times New Roman" w:cs="Times New Roman"/>
                <w:sz w:val="24"/>
                <w:szCs w:val="24"/>
                <w:lang w:eastAsia="tr-TR"/>
              </w:rPr>
              <w:t xml:space="preserve"> maddenin yedinci fıkrası gereğince, sağlık hizmet sunucularının sunmuş oldukları hizmetlere ilişkin olarak </w:t>
            </w:r>
            <w:proofErr w:type="gramStart"/>
            <w:r w:rsidRPr="007E6717">
              <w:rPr>
                <w:rFonts w:ascii="Times New Roman" w:eastAsia="Times New Roman" w:hAnsi="Times New Roman" w:cs="Times New Roman"/>
                <w:sz w:val="24"/>
                <w:szCs w:val="24"/>
                <w:lang w:eastAsia="tr-TR"/>
              </w:rPr>
              <w:t>16/1/2012</w:t>
            </w:r>
            <w:proofErr w:type="gramEnd"/>
            <w:r w:rsidRPr="007E6717">
              <w:rPr>
                <w:rFonts w:ascii="Times New Roman" w:eastAsia="Times New Roman" w:hAnsi="Times New Roman" w:cs="Times New Roman"/>
                <w:sz w:val="24"/>
                <w:szCs w:val="24"/>
                <w:lang w:eastAsia="tr-TR"/>
              </w:rPr>
              <w:t xml:space="preserve"> tarihinden önce Kuruma teslim ettikleri fatura ve eki belgelerden, teslim tarihinden itibaren üç ay içinde incelenemediği için avansı kapatılamayan fatura ve eki belgelerin, bu süreden sonraki dönemde yapılan incelemesi sonucunda sağlık hizmet sunucusuna yersiz ödeme </w:t>
            </w:r>
            <w:r w:rsidRPr="007E6717">
              <w:rPr>
                <w:rFonts w:ascii="Times New Roman" w:eastAsia="Times New Roman" w:hAnsi="Times New Roman" w:cs="Times New Roman"/>
                <w:sz w:val="24"/>
                <w:szCs w:val="24"/>
                <w:lang w:eastAsia="tr-TR"/>
              </w:rPr>
              <w:lastRenderedPageBreak/>
              <w:t>yapıldığının tespit edilmesi hâlinde, tespit edilen yersiz ödeme tutarı için kanuni faiz tahakkuk ettirilmez.</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Bu maddenin yürürlük tarihinden önce, sağlık hizmet sunucuları tarafından </w:t>
            </w:r>
            <w:proofErr w:type="gramStart"/>
            <w:r w:rsidRPr="007E6717">
              <w:rPr>
                <w:rFonts w:ascii="Times New Roman" w:eastAsia="Times New Roman" w:hAnsi="Times New Roman" w:cs="Times New Roman"/>
                <w:sz w:val="24"/>
                <w:szCs w:val="24"/>
                <w:lang w:eastAsia="tr-TR"/>
              </w:rPr>
              <w:t>16/1/2012</w:t>
            </w:r>
            <w:proofErr w:type="gramEnd"/>
            <w:r w:rsidRPr="007E6717">
              <w:rPr>
                <w:rFonts w:ascii="Times New Roman" w:eastAsia="Times New Roman" w:hAnsi="Times New Roman" w:cs="Times New Roman"/>
                <w:sz w:val="24"/>
                <w:szCs w:val="24"/>
                <w:lang w:eastAsia="tr-TR"/>
              </w:rPr>
              <w:t xml:space="preserve"> tarihinden önce Kuruma teslim edilen fatura ve eki belgelerden dolayı Kurumca tahakkuk ettirilen faizle ilgili dava konusu edilen faiz tutarları, davacının davasından feragat etmesi hâlinde terkin edilir. </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Bu madde kapsamına giren fiiller için bu maddenin yürürlüğe girdiği tarihten önce uygulanmış faize ilişkin tahsil edilen tutarlar iade ve mahsup edilmez.”</w:t>
            </w:r>
          </w:p>
          <w:p w:rsidR="00BD5D8D" w:rsidRDefault="00BD5D8D" w:rsidP="007E6717">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b/>
                <w:sz w:val="24"/>
                <w:szCs w:val="24"/>
                <w:lang w:eastAsia="tr-TR"/>
              </w:rPr>
              <w:t xml:space="preserve">MADDE 7 – </w:t>
            </w:r>
            <w:r w:rsidRPr="007E6717">
              <w:rPr>
                <w:rFonts w:ascii="Times New Roman" w:eastAsia="Times New Roman" w:hAnsi="Times New Roman" w:cs="Times New Roman"/>
                <w:sz w:val="24"/>
                <w:szCs w:val="24"/>
                <w:lang w:eastAsia="tr-TR"/>
              </w:rPr>
              <w:t>5510 sayılı Kanuna aşağıdaki geçici madde eklenmiştir.</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“GEÇİCİ MADDE 50 – Bu maddenin yayımı tarihinde ilk kaydını yaptırmış olup öğrenimlerine devam eden yabancı uyruklu öğrencilerden, bu maddenin yayımı tarihinden itibaren altı ay içinde başvuru yapanlar genel sağlık sigortası kapsamına alınırlar.”</w:t>
            </w:r>
          </w:p>
          <w:p w:rsidR="00BD5D8D" w:rsidRDefault="00BD5D8D" w:rsidP="007E6717">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b/>
                <w:sz w:val="24"/>
                <w:szCs w:val="24"/>
                <w:lang w:eastAsia="tr-TR"/>
              </w:rPr>
              <w:t xml:space="preserve">MADDE 8 – </w:t>
            </w:r>
            <w:proofErr w:type="gramStart"/>
            <w:r w:rsidRPr="007E6717">
              <w:rPr>
                <w:rFonts w:ascii="Times New Roman" w:eastAsia="Times New Roman" w:hAnsi="Times New Roman" w:cs="Times New Roman"/>
                <w:sz w:val="24"/>
                <w:szCs w:val="24"/>
                <w:lang w:eastAsia="tr-TR"/>
              </w:rPr>
              <w:t>16/5/2006</w:t>
            </w:r>
            <w:proofErr w:type="gramEnd"/>
            <w:r w:rsidRPr="007E6717">
              <w:rPr>
                <w:rFonts w:ascii="Times New Roman" w:eastAsia="Times New Roman" w:hAnsi="Times New Roman" w:cs="Times New Roman"/>
                <w:sz w:val="24"/>
                <w:szCs w:val="24"/>
                <w:lang w:eastAsia="tr-TR"/>
              </w:rPr>
              <w:t xml:space="preserve"> tarihli ve 5502 sayılı Sosyal Güvenlik Kurumu Kanununun 5 inci maddesinin üçüncü fıkrasının ikinci cümlesinde yer alan “bir ay” ibaresi “iki ay” şeklinde değiştirilmiştir. </w:t>
            </w:r>
          </w:p>
          <w:p w:rsidR="00BD5D8D" w:rsidRDefault="00BD5D8D" w:rsidP="007E6717">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b/>
                <w:sz w:val="24"/>
                <w:szCs w:val="24"/>
                <w:lang w:eastAsia="tr-TR"/>
              </w:rPr>
              <w:t xml:space="preserve">MADDE 9 – </w:t>
            </w:r>
            <w:proofErr w:type="gramStart"/>
            <w:r w:rsidRPr="007E6717">
              <w:rPr>
                <w:rFonts w:ascii="Times New Roman" w:eastAsia="Times New Roman" w:hAnsi="Times New Roman" w:cs="Times New Roman"/>
                <w:sz w:val="24"/>
                <w:szCs w:val="24"/>
                <w:lang w:eastAsia="tr-TR"/>
              </w:rPr>
              <w:t>19/9/2006</w:t>
            </w:r>
            <w:proofErr w:type="gramEnd"/>
            <w:r w:rsidRPr="007E6717">
              <w:rPr>
                <w:rFonts w:ascii="Times New Roman" w:eastAsia="Times New Roman" w:hAnsi="Times New Roman" w:cs="Times New Roman"/>
                <w:sz w:val="24"/>
                <w:szCs w:val="24"/>
                <w:lang w:eastAsia="tr-TR"/>
              </w:rPr>
              <w:t xml:space="preserve"> tarihli ve 5543 sayılı İskân Kanununun geçici 4 üncü maddesinin ikinci ve dördüncü fıkraları aşağıdaki şekilde değiştirilmiştir.</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E6717">
              <w:rPr>
                <w:rFonts w:ascii="Times New Roman" w:eastAsia="Times New Roman" w:hAnsi="Times New Roman" w:cs="Times New Roman"/>
                <w:sz w:val="24"/>
                <w:szCs w:val="24"/>
                <w:lang w:eastAsia="tr-TR"/>
              </w:rPr>
              <w:t xml:space="preserve">“(2) Mülkiyeti Tarım İşletmeleri Genel Müdürlüğüne ait olan ve Şanlıurfa İli, Ceylanpınar İlçesi, Merkez ve </w:t>
            </w:r>
            <w:proofErr w:type="spellStart"/>
            <w:r w:rsidRPr="007E6717">
              <w:rPr>
                <w:rFonts w:ascii="Times New Roman" w:eastAsia="Times New Roman" w:hAnsi="Times New Roman" w:cs="Times New Roman"/>
                <w:sz w:val="24"/>
                <w:szCs w:val="24"/>
                <w:lang w:eastAsia="tr-TR"/>
              </w:rPr>
              <w:t>Gümüşsu</w:t>
            </w:r>
            <w:proofErr w:type="spellEnd"/>
            <w:r w:rsidRPr="007E6717">
              <w:rPr>
                <w:rFonts w:ascii="Times New Roman" w:eastAsia="Times New Roman" w:hAnsi="Times New Roman" w:cs="Times New Roman"/>
                <w:sz w:val="24"/>
                <w:szCs w:val="24"/>
                <w:lang w:eastAsia="tr-TR"/>
              </w:rPr>
              <w:t xml:space="preserve"> </w:t>
            </w:r>
            <w:proofErr w:type="spellStart"/>
            <w:r w:rsidRPr="007E6717">
              <w:rPr>
                <w:rFonts w:ascii="Times New Roman" w:eastAsia="Times New Roman" w:hAnsi="Times New Roman" w:cs="Times New Roman"/>
                <w:sz w:val="24"/>
                <w:szCs w:val="24"/>
                <w:lang w:eastAsia="tr-TR"/>
              </w:rPr>
              <w:t>mevkiilerinde</w:t>
            </w:r>
            <w:proofErr w:type="spellEnd"/>
            <w:r w:rsidRPr="007E6717">
              <w:rPr>
                <w:rFonts w:ascii="Times New Roman" w:eastAsia="Times New Roman" w:hAnsi="Times New Roman" w:cs="Times New Roman"/>
                <w:sz w:val="24"/>
                <w:szCs w:val="24"/>
                <w:lang w:eastAsia="tr-TR"/>
              </w:rPr>
              <w:t xml:space="preserve"> bulunan, ada ve parsel numaraları ile yüzölçümleri ekli (1) sayılı listede belirtilen toplam 141.793.751 metrekare yüzölçümlü taşınmazlardan hak sahipliği Şanlıurfa Valiliğince geçici 4 üncü maddenin birinci fıkrasına göre 2007 yılında tespit edilmiş göçer ailelerinin iskânı için gerekli olan kısımları ayrılarak bedelsiz olarak tapuda Hazine adına tescil edilir ve bu taşınmazlar bu madde kapsamında değerlendirilmek üzere Maliye Bakanlığınca, Bakanlığa tahsis edilir. </w:t>
            </w:r>
            <w:proofErr w:type="gramEnd"/>
            <w:r w:rsidRPr="007E6717">
              <w:rPr>
                <w:rFonts w:ascii="Times New Roman" w:eastAsia="Times New Roman" w:hAnsi="Times New Roman" w:cs="Times New Roman"/>
                <w:sz w:val="24"/>
                <w:szCs w:val="24"/>
                <w:lang w:eastAsia="tr-TR"/>
              </w:rPr>
              <w:t xml:space="preserve">Tescil işlemleri ve bunlara bağlı tamamlayıcı nitelikteki tüm işlemler her türlü vergi, resim ve harçtan müstesnadır. Hak sahiplerinin iskânı için belirlenen arazide </w:t>
            </w:r>
            <w:proofErr w:type="gramStart"/>
            <w:r w:rsidRPr="007E6717">
              <w:rPr>
                <w:rFonts w:ascii="Times New Roman" w:eastAsia="Times New Roman" w:hAnsi="Times New Roman" w:cs="Times New Roman"/>
                <w:sz w:val="24"/>
                <w:szCs w:val="24"/>
                <w:lang w:eastAsia="tr-TR"/>
              </w:rPr>
              <w:t>3/7/2005</w:t>
            </w:r>
            <w:proofErr w:type="gramEnd"/>
            <w:r w:rsidRPr="007E6717">
              <w:rPr>
                <w:rFonts w:ascii="Times New Roman" w:eastAsia="Times New Roman" w:hAnsi="Times New Roman" w:cs="Times New Roman"/>
                <w:sz w:val="24"/>
                <w:szCs w:val="24"/>
                <w:lang w:eastAsia="tr-TR"/>
              </w:rPr>
              <w:t xml:space="preserve"> tarihli ve 5403 sayılı Toprak Koruma ve Arazi Kullanımı Kanunu ile getirilen sınırlamalara uymak şartıyla tüm ifraz, </w:t>
            </w:r>
            <w:proofErr w:type="spellStart"/>
            <w:r w:rsidRPr="007E6717">
              <w:rPr>
                <w:rFonts w:ascii="Times New Roman" w:eastAsia="Times New Roman" w:hAnsi="Times New Roman" w:cs="Times New Roman"/>
                <w:sz w:val="24"/>
                <w:szCs w:val="24"/>
                <w:lang w:eastAsia="tr-TR"/>
              </w:rPr>
              <w:t>tevhid</w:t>
            </w:r>
            <w:proofErr w:type="spellEnd"/>
            <w:r w:rsidRPr="007E6717">
              <w:rPr>
                <w:rFonts w:ascii="Times New Roman" w:eastAsia="Times New Roman" w:hAnsi="Times New Roman" w:cs="Times New Roman"/>
                <w:sz w:val="24"/>
                <w:szCs w:val="24"/>
                <w:lang w:eastAsia="tr-TR"/>
              </w:rPr>
              <w:t xml:space="preserve"> ve bunlara bağlı gerekli her türlü işlemler Tapu ve Kadastro Genel Müdürlüğünce yerine getirilir. Ekli (1) sayılı listede ada ve parselleri belirtilen taşınmazlardan, arazi sınırını belirleyen DSİ Mardin Sulama Kanalının böldüğü parsellere ilişkin ada ve parsel numaraları ile alanlar, ifraz işleminden sonra kesinleşir.”</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“(4) Hak sahibi ailelere </w:t>
            </w:r>
            <w:proofErr w:type="spellStart"/>
            <w:r w:rsidRPr="007E6717">
              <w:rPr>
                <w:rFonts w:ascii="Times New Roman" w:eastAsia="Times New Roman" w:hAnsi="Times New Roman" w:cs="Times New Roman"/>
                <w:sz w:val="24"/>
                <w:szCs w:val="24"/>
                <w:lang w:eastAsia="tr-TR"/>
              </w:rPr>
              <w:t>iskânen</w:t>
            </w:r>
            <w:proofErr w:type="spellEnd"/>
            <w:r w:rsidRPr="007E6717">
              <w:rPr>
                <w:rFonts w:ascii="Times New Roman" w:eastAsia="Times New Roman" w:hAnsi="Times New Roman" w:cs="Times New Roman"/>
                <w:sz w:val="24"/>
                <w:szCs w:val="24"/>
                <w:lang w:eastAsia="tr-TR"/>
              </w:rPr>
              <w:t xml:space="preserve"> verilecek taşınmazların teslimini takiben üç ay içinde, göçer ailelerin bulundukları eski arazilerin üzerinde bulunan ev, baraka, ahır ve benzeri yapı ve müştemilatı valilikçe yıktırılarak bu araziler Ceylanpınar Tarım İşletmeleri Müdürlüğü yetkililerine teslim edilir.” </w:t>
            </w:r>
          </w:p>
          <w:p w:rsidR="00BD5D8D" w:rsidRDefault="00BD5D8D" w:rsidP="007E6717">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b/>
                <w:sz w:val="24"/>
                <w:szCs w:val="24"/>
                <w:lang w:eastAsia="tr-TR"/>
              </w:rPr>
              <w:t xml:space="preserve">MADDE 10 – </w:t>
            </w:r>
            <w:proofErr w:type="gramStart"/>
            <w:r w:rsidRPr="007E6717">
              <w:rPr>
                <w:rFonts w:ascii="Times New Roman" w:eastAsia="Times New Roman" w:hAnsi="Times New Roman" w:cs="Times New Roman"/>
                <w:sz w:val="24"/>
                <w:szCs w:val="24"/>
                <w:lang w:eastAsia="tr-TR"/>
              </w:rPr>
              <w:t>19/11/1992</w:t>
            </w:r>
            <w:proofErr w:type="gramEnd"/>
            <w:r w:rsidRPr="007E6717">
              <w:rPr>
                <w:rFonts w:ascii="Times New Roman" w:eastAsia="Times New Roman" w:hAnsi="Times New Roman" w:cs="Times New Roman"/>
                <w:sz w:val="24"/>
                <w:szCs w:val="24"/>
                <w:lang w:eastAsia="tr-TR"/>
              </w:rPr>
              <w:t xml:space="preserve"> tarihli ve 3843 sayılı Yükseköğretim Kurumlarında İkili Öğretim Yapılması, 2547 Sayılı Yükseköğretim Kanununun Bazı Maddelerinin Değiştirilmesi ve Bu Kanuna Bir Ek Madde Eklenmesi Hakkında Kanunun 12 </w:t>
            </w:r>
            <w:proofErr w:type="spellStart"/>
            <w:r w:rsidRPr="007E6717">
              <w:rPr>
                <w:rFonts w:ascii="Times New Roman" w:eastAsia="Times New Roman" w:hAnsi="Times New Roman" w:cs="Times New Roman"/>
                <w:sz w:val="24"/>
                <w:szCs w:val="24"/>
                <w:lang w:eastAsia="tr-TR"/>
              </w:rPr>
              <w:t>nci</w:t>
            </w:r>
            <w:proofErr w:type="spellEnd"/>
            <w:r w:rsidRPr="007E6717">
              <w:rPr>
                <w:rFonts w:ascii="Times New Roman" w:eastAsia="Times New Roman" w:hAnsi="Times New Roman" w:cs="Times New Roman"/>
                <w:sz w:val="24"/>
                <w:szCs w:val="24"/>
                <w:lang w:eastAsia="tr-TR"/>
              </w:rPr>
              <w:t xml:space="preserve"> maddesi aşağıdaki şekilde değiştirilmiştir.</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“MADDE 12 – Yükseköğretim kurumlarının ikinci öğretim yapan birimlerinde görevli öğretim elemanları ile idari personele yasal çalışma saati bitiminden sonra fiilen yaptıkları fazla çalışma süreleri için saat ücreti ödenir. Yapılacak fazla çalışmanın aylık saati ile ödenecek ücretin miktarı, Yükseköğretim Kurulunun görüşü, Millî Eğitim Bakanlığının teklifi üzerine her yıl bütçe kanunu ile belirlenen saat başı fazla çalışma ücretinin üç katını aşmayacak şekilde Bakanlar Kurulu tarafından belirlenir.</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Ancak, öğretim elemanlarına aynı süre için ek ders ücreti ile birlikte fazla çalışma ücreti ödenmez. </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Öğretim elemanlarına ödenecek ek ders ve sınav ücretleri ile personele ödenecek fazla çalışma ücretlerinin toplamı, toplanan ikinci öğretim ücretlerinin %70’ini aşamaz.” </w:t>
            </w:r>
          </w:p>
          <w:p w:rsidR="00BD5D8D" w:rsidRDefault="00BD5D8D" w:rsidP="007E6717">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b/>
                <w:sz w:val="24"/>
                <w:szCs w:val="24"/>
                <w:lang w:eastAsia="tr-TR"/>
              </w:rPr>
              <w:t xml:space="preserve">MADDE 11 – </w:t>
            </w:r>
            <w:proofErr w:type="gramStart"/>
            <w:r w:rsidRPr="007E6717">
              <w:rPr>
                <w:rFonts w:ascii="Times New Roman" w:eastAsia="Times New Roman" w:hAnsi="Times New Roman" w:cs="Times New Roman"/>
                <w:sz w:val="24"/>
                <w:szCs w:val="24"/>
                <w:lang w:eastAsia="tr-TR"/>
              </w:rPr>
              <w:t>20/12/2012</w:t>
            </w:r>
            <w:proofErr w:type="gramEnd"/>
            <w:r w:rsidRPr="007E6717">
              <w:rPr>
                <w:rFonts w:ascii="Times New Roman" w:eastAsia="Times New Roman" w:hAnsi="Times New Roman" w:cs="Times New Roman"/>
                <w:sz w:val="24"/>
                <w:szCs w:val="24"/>
                <w:lang w:eastAsia="tr-TR"/>
              </w:rPr>
              <w:t xml:space="preserve"> tarihli ve 6363 sayılı 2013 Yılı Merkezi Yönetim Bütçe Kanununa bağlı “K” işaretli cetvelin “III. FAZLA ÇALIŞMA ÜCRETİ” başlıklı </w:t>
            </w:r>
            <w:r w:rsidRPr="007E6717">
              <w:rPr>
                <w:rFonts w:ascii="Times New Roman" w:eastAsia="Times New Roman" w:hAnsi="Times New Roman" w:cs="Times New Roman"/>
                <w:sz w:val="24"/>
                <w:szCs w:val="24"/>
                <w:lang w:eastAsia="tr-TR"/>
              </w:rPr>
              <w:lastRenderedPageBreak/>
              <w:t>bölümünün “(A) Saat Başı Fazla Çalışma Ücreti” kısmının 1 inci maddesinde yer alan “hariç olmak üzere” ibaresi “dâhil olmak üzere” şeklinde değiştirilmiştir.</w:t>
            </w:r>
          </w:p>
          <w:p w:rsidR="00BD5D8D" w:rsidRDefault="00BD5D8D" w:rsidP="007E6717">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b/>
                <w:sz w:val="24"/>
                <w:szCs w:val="24"/>
                <w:lang w:eastAsia="tr-TR"/>
              </w:rPr>
              <w:t xml:space="preserve">MADDE 12 – </w:t>
            </w:r>
            <w:proofErr w:type="gramStart"/>
            <w:r w:rsidRPr="007E6717">
              <w:rPr>
                <w:rFonts w:ascii="Times New Roman" w:eastAsia="Times New Roman" w:hAnsi="Times New Roman" w:cs="Times New Roman"/>
                <w:sz w:val="24"/>
                <w:szCs w:val="24"/>
                <w:lang w:eastAsia="tr-TR"/>
              </w:rPr>
              <w:t>9/8/1983</w:t>
            </w:r>
            <w:proofErr w:type="gramEnd"/>
            <w:r w:rsidRPr="007E6717">
              <w:rPr>
                <w:rFonts w:ascii="Times New Roman" w:eastAsia="Times New Roman" w:hAnsi="Times New Roman" w:cs="Times New Roman"/>
                <w:sz w:val="24"/>
                <w:szCs w:val="24"/>
                <w:lang w:eastAsia="tr-TR"/>
              </w:rPr>
              <w:t xml:space="preserve"> tarihli ve 2872 sayılı Çevre Kanununa aşağıdaki geçici madde eklenmiştir.</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“GEÇİCİ MADDE 3 – </w:t>
            </w:r>
            <w:proofErr w:type="gramStart"/>
            <w:r w:rsidRPr="007E6717">
              <w:rPr>
                <w:rFonts w:ascii="Times New Roman" w:eastAsia="Times New Roman" w:hAnsi="Times New Roman" w:cs="Times New Roman"/>
                <w:sz w:val="24"/>
                <w:szCs w:val="24"/>
                <w:lang w:eastAsia="tr-TR"/>
              </w:rPr>
              <w:t>23/6/1997</w:t>
            </w:r>
            <w:proofErr w:type="gramEnd"/>
            <w:r w:rsidRPr="007E6717">
              <w:rPr>
                <w:rFonts w:ascii="Times New Roman" w:eastAsia="Times New Roman" w:hAnsi="Times New Roman" w:cs="Times New Roman"/>
                <w:sz w:val="24"/>
                <w:szCs w:val="24"/>
                <w:lang w:eastAsia="tr-TR"/>
              </w:rPr>
              <w:t xml:space="preserve"> tarihinden önce kamu yatırım programına alınmış olup, bu maddenin yürürlüğe girdiği tarih itibarıyla planlama aşaması geçmiş ve ihale süreci başlamış olan veya üretim veya işletmeye başlamış olan projeler ile bunların gerçekleştirilmesi için zorunlu olan yapı ve tesisler Çevresel Etki Değerlendirmesi kapsamı dışındadır.” </w:t>
            </w:r>
          </w:p>
          <w:p w:rsidR="00BD5D8D" w:rsidRDefault="00BD5D8D" w:rsidP="007E6717">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b/>
                <w:sz w:val="24"/>
                <w:szCs w:val="24"/>
                <w:lang w:eastAsia="tr-TR"/>
              </w:rPr>
              <w:t xml:space="preserve">MADDE 13 – </w:t>
            </w:r>
            <w:proofErr w:type="gramStart"/>
            <w:r w:rsidRPr="007E6717">
              <w:rPr>
                <w:rFonts w:ascii="Times New Roman" w:eastAsia="Times New Roman" w:hAnsi="Times New Roman" w:cs="Times New Roman"/>
                <w:sz w:val="24"/>
                <w:szCs w:val="24"/>
                <w:lang w:eastAsia="tr-TR"/>
              </w:rPr>
              <w:t>31/12/1960</w:t>
            </w:r>
            <w:proofErr w:type="gramEnd"/>
            <w:r w:rsidRPr="007E6717">
              <w:rPr>
                <w:rFonts w:ascii="Times New Roman" w:eastAsia="Times New Roman" w:hAnsi="Times New Roman" w:cs="Times New Roman"/>
                <w:sz w:val="24"/>
                <w:szCs w:val="24"/>
                <w:lang w:eastAsia="tr-TR"/>
              </w:rPr>
              <w:t xml:space="preserve"> tarihli ve 193 sayılı Gelir Vergisi Kanununa aşağıdaki geçici madde eklenmiştir.</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“GEÇİCİ MADDE 85 – Gerçek veya tüzel kişilerce, </w:t>
            </w:r>
            <w:proofErr w:type="gramStart"/>
            <w:r w:rsidRPr="007E6717">
              <w:rPr>
                <w:rFonts w:ascii="Times New Roman" w:eastAsia="Times New Roman" w:hAnsi="Times New Roman" w:cs="Times New Roman"/>
                <w:sz w:val="24"/>
                <w:szCs w:val="24"/>
                <w:lang w:eastAsia="tr-TR"/>
              </w:rPr>
              <w:t>15/4/2013</w:t>
            </w:r>
            <w:proofErr w:type="gramEnd"/>
            <w:r w:rsidRPr="007E6717">
              <w:rPr>
                <w:rFonts w:ascii="Times New Roman" w:eastAsia="Times New Roman" w:hAnsi="Times New Roman" w:cs="Times New Roman"/>
                <w:sz w:val="24"/>
                <w:szCs w:val="24"/>
                <w:lang w:eastAsia="tr-TR"/>
              </w:rPr>
              <w:t xml:space="preserve"> tarihi itibarıyla sahip olunan ve yurt dışında bulunan; para, altın, döviz, menkul kıymet ve diğer sermaye piyasası araçları ile varlığı kanaat verici bir belgeyle ispat edilen taşınmazlar, 31/7/2013 tarihine kadar Türk Lirası cinsinden rayiç bedelle, 19/10/2005 tarihli ve 5411 sayılı Bankacılık Kanunu uyarınca faaliyette bulunan bankalara veya 6/12/2012 tarihli ve 6362 sayılı Sermaye Piyasası Kanunu uyarınca faaliyette bulunan aracı kurumlara bildirilir ya da vergi dairelerine beyan edilir. </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Birinci fıkrada sayılan kıymetler, 213 sayılı Vergi Usul Kanunu uyarınca defter tutan mükellefler tarafından beyan tarihini takip eden ay sonuna kadar kanuni defterlere kaydedilir. Bilanço esasına göre defter tutan mükellefler, bu madde hükümleri uyarınca kanuni defterlerine kaydettikleri kıymetler için pasifte özel fon hesabı açarlar. Bu fon hesabı, sermayenin </w:t>
            </w:r>
            <w:proofErr w:type="spellStart"/>
            <w:r w:rsidRPr="007E6717">
              <w:rPr>
                <w:rFonts w:ascii="Times New Roman" w:eastAsia="Times New Roman" w:hAnsi="Times New Roman" w:cs="Times New Roman"/>
                <w:sz w:val="24"/>
                <w:szCs w:val="24"/>
                <w:lang w:eastAsia="tr-TR"/>
              </w:rPr>
              <w:t>cüz’ü</w:t>
            </w:r>
            <w:proofErr w:type="spellEnd"/>
            <w:r w:rsidRPr="007E6717">
              <w:rPr>
                <w:rFonts w:ascii="Times New Roman" w:eastAsia="Times New Roman" w:hAnsi="Times New Roman" w:cs="Times New Roman"/>
                <w:sz w:val="24"/>
                <w:szCs w:val="24"/>
                <w:lang w:eastAsia="tr-TR"/>
              </w:rPr>
              <w:t xml:space="preserve"> addolunur, sermayeye ilave dışında başka bir amaçla kullanılamaz, işletmenin tasfiye edilmesi hâlinde ise vergilendirilmez. Serbest meslek kazanç defteri ile işletme hesabı esasına göre defter tutan mükellefler, söz konusu kıymetleri defterlerinde ayrıca gösterirler. Bu varlıklar dönem kazancının tespitinde dikkate alınmaz.</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Vergi dairelerine beyan edilen varlıkların değeri üzerinden %2 oranında vergi tarh edilir ve bu vergi, tarhiyatın yapıldığı ayı izleyen ayın sonuna kadar ödenir. </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Banka ve aracı kurumlar, kendilerine bildirilen varlıklara ilişkin olarak %2 oranında hesapladıkları vergiyi, bildirimi izleyen ayın on beşinci günü akşamına kadar vergi sorumlusu sıfatıyla bir beyanname ile bağlı bulunduğu vergi dairesine beyan eder ve aynı sürede öderler. Bu fıkra ile üçüncü fıkraya göre ödenen vergi, hiçbir suretle gider yazılamaz ve başka bir vergiden mahsup edilemez.</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Bildirilen veya beyan edilen varlıklar nedeniyle hiçbir suretle vergi incelemesi ve vergi tarhiyatı yapılmaz. Ancak, diğer nedenlerle bu maddenin yürürlüğe girdiği tarihten sonra başlayan </w:t>
            </w:r>
            <w:proofErr w:type="gramStart"/>
            <w:r w:rsidRPr="007E6717">
              <w:rPr>
                <w:rFonts w:ascii="Times New Roman" w:eastAsia="Times New Roman" w:hAnsi="Times New Roman" w:cs="Times New Roman"/>
                <w:sz w:val="24"/>
                <w:szCs w:val="24"/>
                <w:lang w:eastAsia="tr-TR"/>
              </w:rPr>
              <w:t>1/1/2013</w:t>
            </w:r>
            <w:proofErr w:type="gramEnd"/>
            <w:r w:rsidRPr="007E6717">
              <w:rPr>
                <w:rFonts w:ascii="Times New Roman" w:eastAsia="Times New Roman" w:hAnsi="Times New Roman" w:cs="Times New Roman"/>
                <w:sz w:val="24"/>
                <w:szCs w:val="24"/>
                <w:lang w:eastAsia="tr-TR"/>
              </w:rPr>
              <w:t xml:space="preserve"> tarihinden önceki dönemlere ilişkin vergi incelemeleri ile takdir komisyonu kararları uyarınca gelir, kurumlar ve katma değer vergisi yönünden tespit edilen matrah farkından, bu madde kapsamında beyan edilen tutarlar, bu tutarlara ilişkin tarh edilen verginin vadesinde ödenmesi koşuluyla mahsup edilerek tarhiyat yapılır. İndirimi reddedilen katma değer vergisine ilişkin mahsup edilecek matrah tutarı, indirimi reddedilen vergiye esas teşkil eden bedeldir. Şu kadar ki, indirimi reddedilen vergiye ilişkin bedelin tespit edilememesi hâlinde mahsup edilecek matrah tutarı, %18 katma değer vergisi oranı dikkate alınarak hesaplanır. </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Tahakkuk eden verginin vadesinde ödenmemesi veya bu maddede yer alan diğer şartların yerine getirilememesi nedeniyle mahsup imkânından yararlanılamaması, vergi aslının gecikme zammı ile birlikte 6183 sayılı Amme Alacaklarının Tahsil Usulü Hakkında Kanun uyarınca takip ve tahsiline engel teşkil etmez. Tahsil edilmiş olan vergiler </w:t>
            </w:r>
            <w:proofErr w:type="spellStart"/>
            <w:r w:rsidRPr="007E6717">
              <w:rPr>
                <w:rFonts w:ascii="Times New Roman" w:eastAsia="Times New Roman" w:hAnsi="Times New Roman" w:cs="Times New Roman"/>
                <w:sz w:val="24"/>
                <w:szCs w:val="24"/>
                <w:lang w:eastAsia="tr-TR"/>
              </w:rPr>
              <w:t>red</w:t>
            </w:r>
            <w:proofErr w:type="spellEnd"/>
            <w:r w:rsidRPr="007E6717">
              <w:rPr>
                <w:rFonts w:ascii="Times New Roman" w:eastAsia="Times New Roman" w:hAnsi="Times New Roman" w:cs="Times New Roman"/>
                <w:sz w:val="24"/>
                <w:szCs w:val="24"/>
                <w:lang w:eastAsia="tr-TR"/>
              </w:rPr>
              <w:t xml:space="preserve"> ve iade edilmez. </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Bildirim ve beyana konu edilen varlıklarla ilgili olarak 213 sayılı Kanunun </w:t>
            </w:r>
            <w:proofErr w:type="gramStart"/>
            <w:r w:rsidRPr="007E6717">
              <w:rPr>
                <w:rFonts w:ascii="Times New Roman" w:eastAsia="Times New Roman" w:hAnsi="Times New Roman" w:cs="Times New Roman"/>
                <w:sz w:val="24"/>
                <w:szCs w:val="24"/>
                <w:lang w:eastAsia="tr-TR"/>
              </w:rPr>
              <w:t>amortismanlara</w:t>
            </w:r>
            <w:proofErr w:type="gramEnd"/>
            <w:r w:rsidRPr="007E6717">
              <w:rPr>
                <w:rFonts w:ascii="Times New Roman" w:eastAsia="Times New Roman" w:hAnsi="Times New Roman" w:cs="Times New Roman"/>
                <w:sz w:val="24"/>
                <w:szCs w:val="24"/>
                <w:lang w:eastAsia="tr-TR"/>
              </w:rPr>
              <w:t xml:space="preserve"> ilişkin hükümleri uygulanmaz. Bu varlıkların elden çıkarılmasından doğan zararlar, gelir veya kurumlar vergisi uygulaması bakımından gider veya indirim olarak kabul edilmez. </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Bildirildiği veya beyan edildiği hâlde, </w:t>
            </w:r>
            <w:proofErr w:type="gramStart"/>
            <w:r w:rsidRPr="007E6717">
              <w:rPr>
                <w:rFonts w:ascii="Times New Roman" w:eastAsia="Times New Roman" w:hAnsi="Times New Roman" w:cs="Times New Roman"/>
                <w:sz w:val="24"/>
                <w:szCs w:val="24"/>
                <w:lang w:eastAsia="tr-TR"/>
              </w:rPr>
              <w:t>15/4/2013</w:t>
            </w:r>
            <w:proofErr w:type="gramEnd"/>
            <w:r w:rsidRPr="007E6717">
              <w:rPr>
                <w:rFonts w:ascii="Times New Roman" w:eastAsia="Times New Roman" w:hAnsi="Times New Roman" w:cs="Times New Roman"/>
                <w:sz w:val="24"/>
                <w:szCs w:val="24"/>
                <w:lang w:eastAsia="tr-TR"/>
              </w:rPr>
              <w:t xml:space="preserve"> tarihi itibarıyla yurt dışında bulunduğu kanaat verici belge ile tevsik edilemeyen para, döviz, altın, menkul kıymet ve diğer sermaye piyasası araçları ile taşınmazlar dolayısıyla beşinci fıkra hükmünden </w:t>
            </w:r>
            <w:r w:rsidRPr="007E6717">
              <w:rPr>
                <w:rFonts w:ascii="Times New Roman" w:eastAsia="Times New Roman" w:hAnsi="Times New Roman" w:cs="Times New Roman"/>
                <w:sz w:val="24"/>
                <w:szCs w:val="24"/>
                <w:lang w:eastAsia="tr-TR"/>
              </w:rPr>
              <w:lastRenderedPageBreak/>
              <w:t>yararlanılamaz.</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Bildirim veya beyanın yapıldığı tarihi takip eden ay sonuna kadar Türkiye’ye getirilmeyen veya Türkiye’deki banka ya da aracı kurumlarda açılacak bir hesaba transfer edilmeyen para, döviz, altın, menkul kıymet ve diğer sermaye piyasası araçları dolayısıyla beşinci fıkra hükmünden yararlanılamaz.</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Tam mükellefiyete tabi gerçek kişiler ile kurumların;</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a) Kanuni ve iş merkezi Türkiye’de bulunmayan kurumlara ilişkin iştirak hisselerinin satışından doğan kazançları,</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b) Kanuni ve iş merkezi Türkiye’de bulunmayan kurumlardan elde ettikleri iştirak kazançları, </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c) Yurt dışında bulunan iş yeri ve daimi temsilcileri aracılığıyla elde ettikleri ticari kazançları, </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E6717">
              <w:rPr>
                <w:rFonts w:ascii="Times New Roman" w:eastAsia="Times New Roman" w:hAnsi="Times New Roman" w:cs="Times New Roman"/>
                <w:sz w:val="24"/>
                <w:szCs w:val="24"/>
                <w:lang w:eastAsia="tr-TR"/>
              </w:rPr>
              <w:t>31/10/2013</w:t>
            </w:r>
            <w:proofErr w:type="gramEnd"/>
            <w:r w:rsidRPr="007E6717">
              <w:rPr>
                <w:rFonts w:ascii="Times New Roman" w:eastAsia="Times New Roman" w:hAnsi="Times New Roman" w:cs="Times New Roman"/>
                <w:sz w:val="24"/>
                <w:szCs w:val="24"/>
                <w:lang w:eastAsia="tr-TR"/>
              </w:rPr>
              <w:t xml:space="preserve"> tarihine kadar elde edilenler de dâhil olmak üzere, bu maddenin yürürlüğe girdiği tarihten itibaren 31/12/2013 tarihine kadar Türkiye’ye transfer edilmesi kaydıyla gelir veya kurumlar vergisinden müstesnadır.</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Tam mükellefiyete tabi gerçek kişiler ile kurumların, kanuni ve iş merkezi Türkiye’de bulunmayan kurumların tasfiyesinden doğan kazançları, </w:t>
            </w:r>
            <w:proofErr w:type="gramStart"/>
            <w:r w:rsidRPr="007E6717">
              <w:rPr>
                <w:rFonts w:ascii="Times New Roman" w:eastAsia="Times New Roman" w:hAnsi="Times New Roman" w:cs="Times New Roman"/>
                <w:sz w:val="24"/>
                <w:szCs w:val="24"/>
                <w:lang w:eastAsia="tr-TR"/>
              </w:rPr>
              <w:t>31/12/2013</w:t>
            </w:r>
            <w:proofErr w:type="gramEnd"/>
            <w:r w:rsidRPr="007E6717">
              <w:rPr>
                <w:rFonts w:ascii="Times New Roman" w:eastAsia="Times New Roman" w:hAnsi="Times New Roman" w:cs="Times New Roman"/>
                <w:sz w:val="24"/>
                <w:szCs w:val="24"/>
                <w:lang w:eastAsia="tr-TR"/>
              </w:rPr>
              <w:t xml:space="preserve"> tarihine kadar Türkiye’ye transfer edilmiş olması kaydıyla gelir ve kurumlar vergisinden müstesnadır.</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Bildirim ve beyan süresi sona erdikten sonra bildirim veya beyanlara ilişkin düzeltme yapılamaz. </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İlgili kurum ve kuruluşlar, gerçek veya tüzel kişilerin bu madde uyarınca yapılacak işlemlere ilişkin taleplerini yerine getirmeye mecburdurlar.</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Bu maddede yer alan bildirim ve beyan sürelerini izleyen üçüncü ayın sonuna kadar uzatmaya Bakanlar Kurulu yetkilidir.</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Bu madde uyarınca verilmesi gereken beyannamelerin şekil, içerik ve ekleri ile verileceği yeri ve bu maddenin uygulanmasına ilişkin diğer usul ve esasları belirlemeye Maliye Bakanlığı yetkilidir. </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E6717">
              <w:rPr>
                <w:rFonts w:ascii="Times New Roman" w:eastAsia="Times New Roman" w:hAnsi="Times New Roman" w:cs="Times New Roman"/>
                <w:sz w:val="24"/>
                <w:szCs w:val="24"/>
                <w:lang w:eastAsia="tr-TR"/>
              </w:rPr>
              <w:t>Bu maddenin uygulamasında kanaat verici belge: Devlet tarafından veya Devlet güvencesinde tutulan kayıt ve sicilleri; banka, banker, aracı kurumlar ve benzeri mali kurumlar ile posta idaresi, noter gibi kurum ve kuruluşların kayıt ve belgelerini, 213 sayılı Kanunun İkinci Kitabının Üçüncü Kısmında yer alan belgeler ve muadili belgeler ile bilgi değişiminde bulunulan yabancı ülkelerde yetkili makamlardan alınarak mahallindeki Türk elçilik ya da konsoloslukları, yoksa ilgili ülkenin Türk menfaatini koruyan aynı nitelikteki temsilcileri tarafından tasdik olunan belgeleri ifade eder.”</w:t>
            </w:r>
            <w:proofErr w:type="gramEnd"/>
          </w:p>
          <w:p w:rsidR="00BD5D8D" w:rsidRDefault="00BD5D8D" w:rsidP="007E6717">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b/>
                <w:sz w:val="24"/>
                <w:szCs w:val="24"/>
                <w:lang w:eastAsia="tr-TR"/>
              </w:rPr>
              <w:t xml:space="preserve">MADDE 14 – </w:t>
            </w:r>
            <w:r w:rsidRPr="007E6717">
              <w:rPr>
                <w:rFonts w:ascii="Times New Roman" w:eastAsia="Times New Roman" w:hAnsi="Times New Roman" w:cs="Times New Roman"/>
                <w:sz w:val="24"/>
                <w:szCs w:val="24"/>
                <w:lang w:eastAsia="tr-TR"/>
              </w:rPr>
              <w:t>Bu Kanunun;</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a) 5 inci maddesi ile 5510 sayılı Kanunun 81 inci maddesine eklenen (i) bendi yayımını takip eden ayın başında,</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 xml:space="preserve">b) 5 inci maddesinin diğer hükümleri ile 11 inci maddesi </w:t>
            </w:r>
            <w:proofErr w:type="gramStart"/>
            <w:r w:rsidRPr="007E6717">
              <w:rPr>
                <w:rFonts w:ascii="Times New Roman" w:eastAsia="Times New Roman" w:hAnsi="Times New Roman" w:cs="Times New Roman"/>
                <w:sz w:val="24"/>
                <w:szCs w:val="24"/>
                <w:lang w:eastAsia="tr-TR"/>
              </w:rPr>
              <w:t>1/1/2013</w:t>
            </w:r>
            <w:proofErr w:type="gramEnd"/>
            <w:r w:rsidRPr="007E6717">
              <w:rPr>
                <w:rFonts w:ascii="Times New Roman" w:eastAsia="Times New Roman" w:hAnsi="Times New Roman" w:cs="Times New Roman"/>
                <w:sz w:val="24"/>
                <w:szCs w:val="24"/>
                <w:lang w:eastAsia="tr-TR"/>
              </w:rPr>
              <w:t xml:space="preserve"> tarihinden geçerli olmak üzere yayımı tarihinde,</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sz w:val="24"/>
                <w:szCs w:val="24"/>
                <w:lang w:eastAsia="tr-TR"/>
              </w:rPr>
              <w:t>c) Diğer hükümleri yayımı tarihinde,</w:t>
            </w: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E6717">
              <w:rPr>
                <w:rFonts w:ascii="Times New Roman" w:eastAsia="Times New Roman" w:hAnsi="Times New Roman" w:cs="Times New Roman"/>
                <w:sz w:val="24"/>
                <w:szCs w:val="24"/>
                <w:lang w:eastAsia="tr-TR"/>
              </w:rPr>
              <w:t>yürürlüğe</w:t>
            </w:r>
            <w:proofErr w:type="gramEnd"/>
            <w:r w:rsidRPr="007E6717">
              <w:rPr>
                <w:rFonts w:ascii="Times New Roman" w:eastAsia="Times New Roman" w:hAnsi="Times New Roman" w:cs="Times New Roman"/>
                <w:sz w:val="24"/>
                <w:szCs w:val="24"/>
                <w:lang w:eastAsia="tr-TR"/>
              </w:rPr>
              <w:t xml:space="preserve"> girer.</w:t>
            </w:r>
          </w:p>
          <w:p w:rsidR="00BD5D8D" w:rsidRDefault="00BD5D8D" w:rsidP="007E6717">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7E6717" w:rsidRPr="007E6717" w:rsidRDefault="007E6717" w:rsidP="007E6717">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E6717">
              <w:rPr>
                <w:rFonts w:ascii="Times New Roman" w:eastAsia="Times New Roman" w:hAnsi="Times New Roman" w:cs="Times New Roman"/>
                <w:b/>
                <w:sz w:val="24"/>
                <w:szCs w:val="24"/>
                <w:lang w:eastAsia="tr-TR"/>
              </w:rPr>
              <w:t xml:space="preserve">MADDE 15 – </w:t>
            </w:r>
            <w:r w:rsidRPr="007E6717">
              <w:rPr>
                <w:rFonts w:ascii="Times New Roman" w:eastAsia="Times New Roman" w:hAnsi="Times New Roman" w:cs="Times New Roman"/>
                <w:sz w:val="24"/>
                <w:szCs w:val="24"/>
                <w:lang w:eastAsia="tr-TR"/>
              </w:rPr>
              <w:t>Bu Kanun hükümlerini Bakanlar Kurulu yürütür.</w:t>
            </w:r>
          </w:p>
          <w:p w:rsidR="007E6717" w:rsidRPr="007E6717" w:rsidRDefault="007E6717" w:rsidP="007E6717">
            <w:pPr>
              <w:tabs>
                <w:tab w:val="left" w:pos="566"/>
              </w:tabs>
              <w:spacing w:after="0" w:line="240" w:lineRule="exact"/>
              <w:jc w:val="center"/>
              <w:rPr>
                <w:rFonts w:ascii="Times New Roman" w:eastAsia="Times New Roman" w:hAnsi="Times New Roman" w:cs="Times New Roman"/>
                <w:sz w:val="24"/>
                <w:szCs w:val="24"/>
                <w:lang w:eastAsia="tr-TR"/>
              </w:rPr>
            </w:pPr>
            <w:proofErr w:type="gramStart"/>
            <w:r w:rsidRPr="007E6717">
              <w:rPr>
                <w:rFonts w:ascii="Times New Roman" w:eastAsia="Times New Roman" w:hAnsi="Times New Roman" w:cs="Times New Roman"/>
                <w:sz w:val="24"/>
                <w:szCs w:val="24"/>
                <w:lang w:eastAsia="tr-TR"/>
              </w:rPr>
              <w:t>28/5/2013</w:t>
            </w:r>
            <w:proofErr w:type="gramEnd"/>
          </w:p>
        </w:tc>
      </w:tr>
    </w:tbl>
    <w:p w:rsidR="00DE4B95" w:rsidRPr="007E6717" w:rsidRDefault="00DE4B95">
      <w:pPr>
        <w:rPr>
          <w:rFonts w:ascii="Times New Roman" w:hAnsi="Times New Roman" w:cs="Times New Roman"/>
          <w:sz w:val="24"/>
          <w:szCs w:val="24"/>
        </w:rPr>
      </w:pPr>
    </w:p>
    <w:sectPr w:rsidR="00DE4B95" w:rsidRPr="007E67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717"/>
    <w:rsid w:val="003A34C4"/>
    <w:rsid w:val="00493ADA"/>
    <w:rsid w:val="007E6717"/>
    <w:rsid w:val="00BA791D"/>
    <w:rsid w:val="00BD5D8D"/>
    <w:rsid w:val="00DE4B95"/>
    <w:rsid w:val="00E227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semiHidden/>
    <w:unhideWhenUsed/>
    <w:qFormat/>
    <w:rsid w:val="007E67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E671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next w:val="Balk3"/>
    <w:rsid w:val="007E6717"/>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next w:val="Balk3"/>
    <w:rsid w:val="007E6717"/>
    <w:pPr>
      <w:tabs>
        <w:tab w:val="left" w:pos="566"/>
      </w:tabs>
      <w:spacing w:after="0" w:line="240" w:lineRule="auto"/>
      <w:jc w:val="both"/>
    </w:pPr>
    <w:rPr>
      <w:rFonts w:ascii="Times New Roman" w:eastAsia="ヒラギノ明朝 Pro W3" w:hAnsi="Times" w:cs="Times New Roman"/>
      <w:sz w:val="19"/>
      <w:szCs w:val="20"/>
    </w:rPr>
  </w:style>
  <w:style w:type="character" w:customStyle="1" w:styleId="Balk3Char">
    <w:name w:val="Başlık 3 Char"/>
    <w:basedOn w:val="VarsaylanParagrafYazTipi"/>
    <w:link w:val="Balk3"/>
    <w:uiPriority w:val="9"/>
    <w:semiHidden/>
    <w:rsid w:val="007E671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semiHidden/>
    <w:unhideWhenUsed/>
    <w:qFormat/>
    <w:rsid w:val="007E67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E671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next w:val="Balk3"/>
    <w:rsid w:val="007E6717"/>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next w:val="Balk3"/>
    <w:rsid w:val="007E6717"/>
    <w:pPr>
      <w:tabs>
        <w:tab w:val="left" w:pos="566"/>
      </w:tabs>
      <w:spacing w:after="0" w:line="240" w:lineRule="auto"/>
      <w:jc w:val="both"/>
    </w:pPr>
    <w:rPr>
      <w:rFonts w:ascii="Times New Roman" w:eastAsia="ヒラギノ明朝 Pro W3" w:hAnsi="Times" w:cs="Times New Roman"/>
      <w:sz w:val="19"/>
      <w:szCs w:val="20"/>
    </w:rPr>
  </w:style>
  <w:style w:type="character" w:customStyle="1" w:styleId="Balk3Char">
    <w:name w:val="Başlık 3 Char"/>
    <w:basedOn w:val="VarsaylanParagrafYazTipi"/>
    <w:link w:val="Balk3"/>
    <w:uiPriority w:val="9"/>
    <w:semiHidden/>
    <w:rsid w:val="007E671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97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2777</Words>
  <Characters>15832</Characters>
  <Application>Microsoft Office Word</Application>
  <DocSecurity>0</DocSecurity>
  <Lines>131</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Gökşen İçten</dc:creator>
  <cp:lastModifiedBy>Gökşen İçten</cp:lastModifiedBy>
  <cp:revision>6</cp:revision>
  <dcterms:created xsi:type="dcterms:W3CDTF">2013-05-29T06:46:00Z</dcterms:created>
  <dcterms:modified xsi:type="dcterms:W3CDTF">2013-05-29T06:53:00Z</dcterms:modified>
</cp:coreProperties>
</file>